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247" w:rsidRDefault="00090A43" w:rsidP="00090A43">
      <w:pPr>
        <w:pStyle w:val="TableParagraph"/>
        <w:spacing w:line="360" w:lineRule="auto"/>
        <w:rPr>
          <w:b/>
          <w:sz w:val="28"/>
          <w:szCs w:val="28"/>
        </w:rPr>
      </w:pPr>
      <w:r>
        <w:rPr>
          <w:b/>
          <w:noProof/>
          <w:sz w:val="28"/>
          <w:szCs w:val="28"/>
          <w:lang w:eastAsia="ru-RU"/>
        </w:rPr>
        <w:drawing>
          <wp:inline distT="0" distB="0" distL="0" distR="0">
            <wp:extent cx="6120130" cy="8656053"/>
            <wp:effectExtent l="19050" t="0" r="0" b="0"/>
            <wp:docPr id="1" name="Рисунок 1" descr="C:\Users\New\Desktop\требования к ПФДОпрограммам 1\готовые прог пфдо 25\театр готов\таетр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ew\Desktop\требования к ПФДОпрограммам 1\готовые прог пфдо 25\театр готов\таетр_page-0001.jpg"/>
                    <pic:cNvPicPr>
                      <a:picLocks noChangeAspect="1" noChangeArrowheads="1"/>
                    </pic:cNvPicPr>
                  </pic:nvPicPr>
                  <pic:blipFill>
                    <a:blip r:embed="rId7"/>
                    <a:srcRect/>
                    <a:stretch>
                      <a:fillRect/>
                    </a:stretch>
                  </pic:blipFill>
                  <pic:spPr bwMode="auto">
                    <a:xfrm>
                      <a:off x="0" y="0"/>
                      <a:ext cx="6120130" cy="8656053"/>
                    </a:xfrm>
                    <a:prstGeom prst="rect">
                      <a:avLst/>
                    </a:prstGeom>
                    <a:noFill/>
                    <a:ln w="9525">
                      <a:noFill/>
                      <a:miter lim="800000"/>
                      <a:headEnd/>
                      <a:tailEnd/>
                    </a:ln>
                  </pic:spPr>
                </pic:pic>
              </a:graphicData>
            </a:graphic>
          </wp:inline>
        </w:drawing>
      </w:r>
    </w:p>
    <w:p w:rsidR="00C75247" w:rsidRDefault="00C75247">
      <w:pPr>
        <w:pStyle w:val="TableParagraph"/>
        <w:spacing w:line="360" w:lineRule="auto"/>
        <w:ind w:firstLine="709"/>
        <w:jc w:val="center"/>
        <w:rPr>
          <w:b/>
          <w:sz w:val="28"/>
          <w:szCs w:val="28"/>
        </w:rPr>
      </w:pPr>
    </w:p>
    <w:p w:rsidR="00C75247" w:rsidRDefault="00CC5896">
      <w:pPr>
        <w:pStyle w:val="TableParagraph"/>
        <w:spacing w:line="360" w:lineRule="auto"/>
        <w:ind w:firstLine="709"/>
        <w:jc w:val="center"/>
        <w:rPr>
          <w:b/>
          <w:sz w:val="28"/>
          <w:szCs w:val="28"/>
        </w:rPr>
      </w:pPr>
      <w:r>
        <w:rPr>
          <w:b/>
          <w:sz w:val="28"/>
          <w:szCs w:val="28"/>
        </w:rPr>
        <w:lastRenderedPageBreak/>
        <w:t>Раздел 1</w:t>
      </w:r>
    </w:p>
    <w:p w:rsidR="00C75247" w:rsidRDefault="00CC5896">
      <w:pPr>
        <w:pStyle w:val="TableParagraph"/>
        <w:spacing w:line="360" w:lineRule="auto"/>
        <w:jc w:val="center"/>
        <w:rPr>
          <w:b/>
          <w:sz w:val="28"/>
          <w:szCs w:val="28"/>
        </w:rPr>
      </w:pPr>
      <w:r>
        <w:rPr>
          <w:b/>
          <w:sz w:val="28"/>
          <w:szCs w:val="28"/>
        </w:rPr>
        <w:t>"Комплекс основных характеристик образования"</w:t>
      </w:r>
    </w:p>
    <w:p w:rsidR="00C75247" w:rsidRDefault="00CC5896">
      <w:pPr>
        <w:pStyle w:val="TableParagraph"/>
        <w:spacing w:line="360" w:lineRule="auto"/>
        <w:jc w:val="center"/>
        <w:rPr>
          <w:b/>
          <w:sz w:val="28"/>
          <w:szCs w:val="28"/>
        </w:rPr>
      </w:pPr>
      <w:r>
        <w:rPr>
          <w:b/>
          <w:sz w:val="28"/>
          <w:szCs w:val="28"/>
        </w:rPr>
        <w:t>1.1Пояснительная записка</w:t>
      </w:r>
    </w:p>
    <w:p w:rsidR="00C75247" w:rsidRDefault="00CC5896">
      <w:pPr>
        <w:pStyle w:val="TableParagraph"/>
        <w:spacing w:line="360" w:lineRule="auto"/>
        <w:jc w:val="center"/>
        <w:rPr>
          <w:b/>
          <w:sz w:val="28"/>
          <w:szCs w:val="28"/>
        </w:rPr>
      </w:pPr>
      <w:r>
        <w:rPr>
          <w:b/>
          <w:sz w:val="28"/>
          <w:szCs w:val="28"/>
        </w:rPr>
        <w:t>Направленность.</w:t>
      </w:r>
    </w:p>
    <w:p w:rsidR="00C75247" w:rsidRDefault="00CC5896">
      <w:pPr>
        <w:pStyle w:val="TableParagraph"/>
        <w:spacing w:line="360" w:lineRule="auto"/>
        <w:ind w:firstLine="709"/>
        <w:jc w:val="both"/>
        <w:rPr>
          <w:color w:val="000000"/>
          <w:sz w:val="28"/>
        </w:rPr>
      </w:pPr>
      <w:r>
        <w:rPr>
          <w:sz w:val="28"/>
        </w:rPr>
        <w:t xml:space="preserve">Дополнительная общеобразовательная общеразвивающая программа художественной направленности «Школьный театр» (далее Программа) направлена на создание условий развития творческих способностей обучающихся, формирование коммуникативных качеств, системы ценностей </w:t>
      </w:r>
      <w:r>
        <w:rPr>
          <w:color w:val="000000"/>
          <w:sz w:val="28"/>
        </w:rPr>
        <w:t>воспитания и развития ребенка средствами театра, где школьник выступает в роли художника, исполнителя, режиссера спектакля; принцип междисциплинарной интеграции применим к смежным наукам (уроки литературного чтения, музыки, изобразительного искусства); принцип креативности предполагает максимальную ориентацию на творчество ребенка, на развитие его психофизических ощущений, раскрепощение личности.</w:t>
      </w:r>
    </w:p>
    <w:p w:rsidR="00C75247" w:rsidRDefault="00C75247">
      <w:pPr>
        <w:pStyle w:val="TableParagraph"/>
        <w:spacing w:line="360" w:lineRule="auto"/>
        <w:ind w:firstLine="709"/>
        <w:jc w:val="both"/>
        <w:rPr>
          <w:color w:val="000000"/>
          <w:sz w:val="28"/>
        </w:rPr>
      </w:pPr>
    </w:p>
    <w:p w:rsidR="00C75247" w:rsidRDefault="00CC5896">
      <w:pPr>
        <w:pStyle w:val="TableParagraph"/>
        <w:spacing w:line="360" w:lineRule="auto"/>
        <w:jc w:val="center"/>
        <w:rPr>
          <w:b/>
          <w:sz w:val="28"/>
          <w:szCs w:val="28"/>
        </w:rPr>
      </w:pPr>
      <w:r>
        <w:rPr>
          <w:b/>
          <w:sz w:val="28"/>
          <w:szCs w:val="28"/>
        </w:rPr>
        <w:t>Актуальность.</w:t>
      </w:r>
    </w:p>
    <w:p w:rsidR="00C75247" w:rsidRDefault="00CC5896">
      <w:pPr>
        <w:spacing w:after="0" w:line="360" w:lineRule="auto"/>
        <w:ind w:left="-567" w:firstLine="567"/>
        <w:rPr>
          <w:rFonts w:ascii="Times New Roman" w:eastAsia="Times New Roman" w:hAnsi="Times New Roman" w:cs="Times New Roman"/>
          <w:sz w:val="28"/>
        </w:rPr>
      </w:pPr>
      <w:r>
        <w:rPr>
          <w:rFonts w:ascii="Times New Roman" w:eastAsia="Times New Roman" w:hAnsi="Times New Roman" w:cs="Times New Roman"/>
          <w:sz w:val="28"/>
        </w:rPr>
        <w:t xml:space="preserve">С появлением и развитием компьютерных технологий, особенно благодаря динамичной всемирной глобальной сети Интернет, современный мир преображается и изменяется, вследствие чего меняются факторы социализации человека. </w:t>
      </w:r>
    </w:p>
    <w:p w:rsidR="00C75247" w:rsidRDefault="00CC5896">
      <w:pPr>
        <w:spacing w:after="0" w:line="360" w:lineRule="auto"/>
        <w:ind w:left="-567" w:firstLine="567"/>
        <w:jc w:val="both"/>
        <w:rPr>
          <w:rFonts w:ascii="Times New Roman" w:eastAsia="Times New Roman" w:hAnsi="Times New Roman" w:cs="Times New Roman"/>
          <w:sz w:val="28"/>
        </w:rPr>
      </w:pPr>
      <w:r>
        <w:rPr>
          <w:rFonts w:ascii="Times New Roman" w:eastAsia="Times New Roman" w:hAnsi="Times New Roman" w:cs="Times New Roman"/>
          <w:sz w:val="28"/>
        </w:rPr>
        <w:t xml:space="preserve">При всей кажущейся яркости и занимательности новейших компьютерных технологий, следует отчетливо осознавать, что ребенок чаще всего остается пассивным зрителем, созерцателем подобных технологических чудес. Они не затрагивают тех психоэмоциональных центров головного мозга, которые отвечают за общее развитие и работу активного, действенного воображения, являющегося локомотивом всей творческой деятельности. Все эти качества эффективно реализуются в игровой форме. </w:t>
      </w:r>
    </w:p>
    <w:p w:rsidR="00C75247" w:rsidRDefault="00CC5896">
      <w:pPr>
        <w:spacing w:after="0" w:line="360" w:lineRule="auto"/>
        <w:ind w:left="-567" w:firstLine="567"/>
        <w:jc w:val="both"/>
        <w:rPr>
          <w:rFonts w:ascii="Times New Roman" w:eastAsia="Times New Roman" w:hAnsi="Times New Roman" w:cs="Times New Roman"/>
          <w:sz w:val="28"/>
        </w:rPr>
      </w:pPr>
      <w:r>
        <w:rPr>
          <w:rFonts w:ascii="Times New Roman" w:eastAsia="Times New Roman" w:hAnsi="Times New Roman" w:cs="Times New Roman"/>
          <w:sz w:val="28"/>
        </w:rPr>
        <w:t xml:space="preserve">Актуальность программы определяется необходимостью успешной социализации детей в современном обществе, повышения уровня их общей культуры и эрудиции. Театрализованная деятельность становится способом развития творческих способностей, самовыражения и самореализации личности, </w:t>
      </w:r>
      <w:r>
        <w:rPr>
          <w:rFonts w:ascii="Times New Roman" w:eastAsia="Times New Roman" w:hAnsi="Times New Roman" w:cs="Times New Roman"/>
          <w:sz w:val="28"/>
        </w:rPr>
        <w:lastRenderedPageBreak/>
        <w:t>способной понимать общечеловеческие ценности, а также средством снятия психологического напряжения, сохранения эмоционального здоровья школьников. Занятия театральной деятельностью вводят детей в мир прекрасного, пробуждают способности к состраданию и сопереживанию, активизируют мышление и познавательный интерес, а главное – раскрывают творческие возможности и помогают психологической адаптации ребенка в коллективе, тем самым создавая условия для успешной социализации личности. Содержание курса направлено на развитие творческих способностей обучающихся, формирование коммуникативных качеств, систему ценностей.</w:t>
      </w:r>
    </w:p>
    <w:p w:rsidR="00C75247" w:rsidRDefault="00C75247">
      <w:pPr>
        <w:spacing w:after="0" w:line="360" w:lineRule="auto"/>
        <w:ind w:left="-567" w:firstLine="567"/>
        <w:jc w:val="both"/>
        <w:rPr>
          <w:rFonts w:ascii="Times New Roman" w:eastAsia="Times New Roman" w:hAnsi="Times New Roman" w:cs="Times New Roman"/>
          <w:sz w:val="28"/>
        </w:rPr>
      </w:pPr>
    </w:p>
    <w:p w:rsidR="00C75247" w:rsidRDefault="00CC5896">
      <w:pPr>
        <w:pStyle w:val="TableParagraph"/>
        <w:spacing w:line="360" w:lineRule="auto"/>
        <w:jc w:val="center"/>
        <w:rPr>
          <w:b/>
          <w:sz w:val="28"/>
          <w:szCs w:val="28"/>
        </w:rPr>
      </w:pPr>
      <w:r>
        <w:rPr>
          <w:b/>
          <w:sz w:val="28"/>
          <w:szCs w:val="28"/>
        </w:rPr>
        <w:t>Педагогическая целесообразность программы.</w:t>
      </w:r>
    </w:p>
    <w:p w:rsidR="00C75247" w:rsidRDefault="00CC5896">
      <w:pPr>
        <w:spacing w:after="0" w:line="360" w:lineRule="auto"/>
        <w:ind w:firstLine="567"/>
        <w:jc w:val="both"/>
        <w:rPr>
          <w:rFonts w:ascii="Times New Roman" w:hAnsi="Times New Roman" w:cs="Times New Roman"/>
          <w:sz w:val="28"/>
        </w:rPr>
      </w:pPr>
      <w:r>
        <w:rPr>
          <w:rFonts w:ascii="Times New Roman" w:hAnsi="Times New Roman" w:cs="Times New Roman"/>
          <w:sz w:val="28"/>
        </w:rPr>
        <w:t xml:space="preserve">Педагогическая целесообразность данного курса для школьников обусловлена их возрастными особенностями: разносторонними интересами, любознательностью, увлеченностью, инициативностью. Данная программа призвана расширить творческий потенциал ребенка, обогатить словарный запас, сформировать нравственно - эстетические чувства, т.к. именно в школе закладывается фундамент творческой личности, закрепляются нравственные нормы поведения в обществе, формируется духовность. </w:t>
      </w:r>
    </w:p>
    <w:p w:rsidR="00C75247" w:rsidRDefault="00C75247">
      <w:pPr>
        <w:pStyle w:val="TableParagraph"/>
        <w:spacing w:line="360" w:lineRule="auto"/>
        <w:ind w:firstLine="709"/>
        <w:jc w:val="center"/>
        <w:rPr>
          <w:b/>
          <w:sz w:val="28"/>
          <w:szCs w:val="28"/>
        </w:rPr>
      </w:pPr>
    </w:p>
    <w:p w:rsidR="00C75247" w:rsidRDefault="00CC5896">
      <w:pPr>
        <w:pStyle w:val="TableParagraph"/>
        <w:spacing w:line="360" w:lineRule="auto"/>
        <w:ind w:firstLine="709"/>
        <w:jc w:val="center"/>
        <w:rPr>
          <w:b/>
          <w:sz w:val="28"/>
          <w:szCs w:val="28"/>
        </w:rPr>
      </w:pPr>
      <w:r>
        <w:rPr>
          <w:b/>
          <w:sz w:val="28"/>
          <w:szCs w:val="28"/>
        </w:rPr>
        <w:t>Отличительные особенности данной дополнительной общеобразовательной программы от уже существующих программ.</w:t>
      </w:r>
    </w:p>
    <w:p w:rsidR="00C75247" w:rsidRDefault="00CC5896">
      <w:pPr>
        <w:spacing w:after="0" w:line="360" w:lineRule="auto"/>
        <w:ind w:firstLine="567"/>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Применение деятельностного подхода к воспитанию и развитию ребенка средствами театра. В основе лежит принцип междисциплинарной интеграции-применим к смежным наукам: литературы, музыки, изобразительного искусства. Программа предполагает максимальную ориентацию на творчество ребенка.</w:t>
      </w:r>
    </w:p>
    <w:p w:rsidR="00C75247" w:rsidRDefault="00CC5896">
      <w:pPr>
        <w:spacing w:after="0" w:line="360" w:lineRule="auto"/>
        <w:ind w:firstLine="567"/>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При дистанционном обучении возможна вероятность проведения онлайн-занятий. В программе систематизированы средства и методы театрально-игровой деятельности, обосновано использование разных видов детской творческой деятельности в процессе театрального воплощения. Так же </w:t>
      </w:r>
      <w:r>
        <w:rPr>
          <w:rFonts w:ascii="Times New Roman" w:eastAsia="Times New Roman" w:hAnsi="Times New Roman" w:cs="Times New Roman"/>
          <w:color w:val="000000"/>
          <w:sz w:val="28"/>
        </w:rPr>
        <w:lastRenderedPageBreak/>
        <w:t>новизной программы является деятельностный подход к воспитанию и развитию ребенка средствами театра, где школьник выступает в роли художника, исполнителя, режиссера спектакля; принцип междисциплинарной интеграции применим к смежным наукам (уроки литературного чтения, музыки, изобразительного искусства); принцип креативности- предполагает максимальную ориентацию на творчество ребенка, на развитие его психофизических ощущений, раскрепощение личности.</w:t>
      </w:r>
    </w:p>
    <w:p w:rsidR="00C75247" w:rsidRDefault="00C75247">
      <w:pPr>
        <w:spacing w:after="0" w:line="360" w:lineRule="auto"/>
        <w:ind w:firstLine="567"/>
        <w:jc w:val="both"/>
        <w:rPr>
          <w:rFonts w:ascii="Times New Roman" w:eastAsia="Times New Roman" w:hAnsi="Times New Roman" w:cs="Times New Roman"/>
          <w:color w:val="000000"/>
          <w:sz w:val="28"/>
        </w:rPr>
      </w:pPr>
    </w:p>
    <w:p w:rsidR="00C75247" w:rsidRDefault="00CC5896">
      <w:pPr>
        <w:pStyle w:val="TableParagraph"/>
        <w:spacing w:line="360" w:lineRule="auto"/>
        <w:jc w:val="center"/>
        <w:rPr>
          <w:b/>
          <w:sz w:val="28"/>
          <w:szCs w:val="28"/>
        </w:rPr>
      </w:pPr>
      <w:r>
        <w:rPr>
          <w:b/>
          <w:sz w:val="28"/>
          <w:szCs w:val="28"/>
        </w:rPr>
        <w:t>Адресат программы.</w:t>
      </w:r>
    </w:p>
    <w:p w:rsidR="00C75247" w:rsidRDefault="00CC5896">
      <w:pPr>
        <w:pStyle w:val="TableParagraph"/>
        <w:spacing w:line="360" w:lineRule="auto"/>
        <w:ind w:firstLine="709"/>
        <w:jc w:val="both"/>
        <w:rPr>
          <w:sz w:val="28"/>
          <w:szCs w:val="28"/>
        </w:rPr>
      </w:pPr>
      <w:r>
        <w:rPr>
          <w:sz w:val="28"/>
          <w:szCs w:val="28"/>
        </w:rPr>
        <w:t>Образовательная программа «Школьный театр» рассчитана на детей 7 - 18 лет. Количество обучающихся в группе 10 - 25 человек, всего сформировано 1 группа. Группы формируются с учетом возраста и желания детей.</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Уровень программы, объем и сроки реализации дополнительной общеобразовательной программы. Режим занятий. </w:t>
      </w:r>
    </w:p>
    <w:p w:rsidR="00C75247" w:rsidRDefault="00CC5896">
      <w:pPr>
        <w:pStyle w:val="TableParagraph"/>
        <w:spacing w:line="360" w:lineRule="auto"/>
        <w:ind w:firstLine="709"/>
        <w:jc w:val="both"/>
        <w:rPr>
          <w:sz w:val="28"/>
          <w:szCs w:val="28"/>
        </w:rPr>
      </w:pPr>
      <w:r>
        <w:rPr>
          <w:sz w:val="28"/>
          <w:szCs w:val="28"/>
        </w:rPr>
        <w:t xml:space="preserve">Уровень программы: ознакомительный. </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Общее количество учебных часов, запланированных на весь период обучения, необходимых для освоения программы – 68 учебных часов.</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Количество групп – 1</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Количество учебных часов каждой группы – 68 часов</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Срок реализации программы: 1 учебный год (9 месяцев).</w:t>
      </w:r>
    </w:p>
    <w:p w:rsidR="00C75247" w:rsidRDefault="00CC5896">
      <w:pPr>
        <w:pStyle w:val="TableParagraph"/>
        <w:spacing w:line="360" w:lineRule="auto"/>
        <w:ind w:firstLine="709"/>
        <w:jc w:val="both"/>
        <w:rPr>
          <w:sz w:val="28"/>
          <w:szCs w:val="28"/>
        </w:rPr>
      </w:pPr>
      <w:r>
        <w:rPr>
          <w:sz w:val="28"/>
          <w:szCs w:val="28"/>
        </w:rPr>
        <w:t>Форма обучения – очная.</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Сроки освоения программы: 02.09.2025 – 26.05.2026 год.</w:t>
      </w:r>
    </w:p>
    <w:p w:rsidR="00C75247" w:rsidRDefault="00CC5896">
      <w:pPr>
        <w:pStyle w:val="TableParagraph"/>
        <w:spacing w:line="360" w:lineRule="auto"/>
        <w:ind w:firstLine="709"/>
        <w:jc w:val="both"/>
        <w:rPr>
          <w:sz w:val="28"/>
          <w:szCs w:val="28"/>
        </w:rPr>
      </w:pPr>
      <w:r>
        <w:rPr>
          <w:sz w:val="28"/>
          <w:szCs w:val="28"/>
        </w:rPr>
        <w:t>Режим занятий. Общее количество часов в год - 68 часов, 2 раза в неделю по 1 занятию. Продолжительность занятия – 40 минут.</w:t>
      </w:r>
    </w:p>
    <w:p w:rsidR="00C75247" w:rsidRDefault="00CC5896">
      <w:pPr>
        <w:pStyle w:val="TableParagraph"/>
        <w:spacing w:line="360" w:lineRule="auto"/>
        <w:jc w:val="both"/>
        <w:rPr>
          <w:sz w:val="28"/>
          <w:szCs w:val="28"/>
        </w:rPr>
      </w:pPr>
      <w:r>
        <w:rPr>
          <w:sz w:val="28"/>
          <w:szCs w:val="28"/>
        </w:rPr>
        <w:t>Особенности организации образовательного процесса для детей.</w:t>
      </w:r>
    </w:p>
    <w:p w:rsidR="00C75247" w:rsidRDefault="00CC5896">
      <w:pPr>
        <w:pStyle w:val="TableParagraph"/>
        <w:spacing w:line="360" w:lineRule="auto"/>
        <w:ind w:firstLine="709"/>
        <w:jc w:val="both"/>
        <w:rPr>
          <w:sz w:val="28"/>
          <w:szCs w:val="28"/>
        </w:rPr>
      </w:pPr>
      <w:r>
        <w:rPr>
          <w:sz w:val="28"/>
          <w:szCs w:val="28"/>
        </w:rPr>
        <w:t>Состав группы: постоянный.</w:t>
      </w:r>
    </w:p>
    <w:p w:rsidR="00C75247" w:rsidRDefault="00CC589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Виды занятий: учебное занятие, сочетающее теорию и практику, игра, беседа, иллюстрирование, изучение основ сценического мастерства, репетиции прочитанного произведения, работа над постановками, выступление. </w:t>
      </w:r>
    </w:p>
    <w:p w:rsidR="00C75247" w:rsidRDefault="00CC5896">
      <w:pPr>
        <w:pStyle w:val="TableParagraph"/>
        <w:spacing w:line="360" w:lineRule="auto"/>
        <w:ind w:firstLine="709"/>
        <w:jc w:val="both"/>
        <w:rPr>
          <w:sz w:val="28"/>
          <w:szCs w:val="28"/>
        </w:rPr>
      </w:pPr>
      <w:r>
        <w:rPr>
          <w:sz w:val="28"/>
          <w:szCs w:val="28"/>
        </w:rPr>
        <w:t xml:space="preserve">Форма организации деятельности учащихся на занятиях: традиционная, </w:t>
      </w:r>
      <w:r>
        <w:rPr>
          <w:sz w:val="28"/>
          <w:szCs w:val="28"/>
        </w:rPr>
        <w:lastRenderedPageBreak/>
        <w:t xml:space="preserve">групповая. </w:t>
      </w:r>
    </w:p>
    <w:p w:rsidR="00C75247" w:rsidRDefault="00CC5896">
      <w:pPr>
        <w:pStyle w:val="TableParagraph"/>
        <w:spacing w:line="360" w:lineRule="auto"/>
        <w:ind w:firstLine="709"/>
        <w:jc w:val="both"/>
        <w:rPr>
          <w:sz w:val="28"/>
          <w:szCs w:val="28"/>
        </w:rPr>
      </w:pPr>
      <w:r>
        <w:rPr>
          <w:sz w:val="28"/>
          <w:szCs w:val="28"/>
        </w:rPr>
        <w:t>Возраст детей: разновозрастной</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является вариативной. Педагог может вносить изменения в содержание тем, дополнять практические занятия новыми приёмами практического исполнения.</w:t>
      </w:r>
    </w:p>
    <w:p w:rsidR="00C75247" w:rsidRDefault="00C75247">
      <w:pPr>
        <w:spacing w:after="0" w:line="360" w:lineRule="auto"/>
        <w:ind w:firstLine="709"/>
        <w:jc w:val="both"/>
        <w:rPr>
          <w:rFonts w:ascii="Times New Roman" w:hAnsi="Times New Roman" w:cs="Times New Roman"/>
          <w:sz w:val="28"/>
          <w:szCs w:val="28"/>
        </w:rPr>
      </w:pPr>
    </w:p>
    <w:p w:rsidR="00C75247" w:rsidRDefault="00CC5896">
      <w:pPr>
        <w:pStyle w:val="TableParagraph"/>
        <w:spacing w:line="360" w:lineRule="auto"/>
        <w:ind w:firstLine="709"/>
        <w:jc w:val="center"/>
        <w:rPr>
          <w:b/>
          <w:sz w:val="28"/>
          <w:szCs w:val="28"/>
        </w:rPr>
      </w:pPr>
      <w:r>
        <w:rPr>
          <w:b/>
          <w:sz w:val="28"/>
          <w:szCs w:val="28"/>
        </w:rPr>
        <w:t>1.2. Цель и задачи программы.</w:t>
      </w:r>
    </w:p>
    <w:p w:rsidR="00C75247" w:rsidRDefault="00CC5896">
      <w:pPr>
        <w:spacing w:after="0" w:line="360" w:lineRule="auto"/>
        <w:ind w:firstLine="567"/>
        <w:jc w:val="both"/>
        <w:rPr>
          <w:rFonts w:ascii="Times New Roman" w:hAnsi="Times New Roman" w:cs="Times New Roman"/>
          <w:sz w:val="28"/>
          <w:szCs w:val="24"/>
        </w:rPr>
      </w:pPr>
      <w:r>
        <w:rPr>
          <w:rFonts w:ascii="Times New Roman" w:hAnsi="Times New Roman" w:cs="Times New Roman"/>
          <w:b/>
          <w:sz w:val="28"/>
          <w:szCs w:val="28"/>
        </w:rPr>
        <w:t>Цель:</w:t>
      </w:r>
      <w:r w:rsidR="00D30E8C">
        <w:rPr>
          <w:rFonts w:ascii="Times New Roman" w:hAnsi="Times New Roman" w:cs="Times New Roman"/>
          <w:b/>
          <w:sz w:val="28"/>
          <w:szCs w:val="28"/>
        </w:rPr>
        <w:t xml:space="preserve"> </w:t>
      </w:r>
      <w:r>
        <w:rPr>
          <w:rFonts w:ascii="Times New Roman" w:hAnsi="Times New Roman" w:cs="Times New Roman"/>
          <w:sz w:val="28"/>
          <w:szCs w:val="24"/>
        </w:rPr>
        <w:t xml:space="preserve">развитие творческих способностей и формирование социально активной личности средствами театрального искусства. </w:t>
      </w:r>
    </w:p>
    <w:p w:rsidR="00C75247" w:rsidRDefault="00CC5896">
      <w:pPr>
        <w:pStyle w:val="TableParagraph"/>
        <w:spacing w:line="360" w:lineRule="auto"/>
        <w:ind w:firstLine="709"/>
        <w:jc w:val="both"/>
        <w:rPr>
          <w:b/>
          <w:sz w:val="28"/>
          <w:szCs w:val="28"/>
        </w:rPr>
      </w:pPr>
      <w:r>
        <w:rPr>
          <w:b/>
          <w:sz w:val="28"/>
          <w:szCs w:val="28"/>
        </w:rPr>
        <w:t>Задачи:</w:t>
      </w:r>
    </w:p>
    <w:p w:rsidR="00C75247" w:rsidRDefault="00CC5896">
      <w:pPr>
        <w:pStyle w:val="TableParagraph"/>
        <w:spacing w:line="360" w:lineRule="auto"/>
        <w:ind w:firstLine="709"/>
        <w:jc w:val="both"/>
        <w:rPr>
          <w:sz w:val="28"/>
          <w:szCs w:val="28"/>
        </w:rPr>
      </w:pPr>
      <w:r>
        <w:rPr>
          <w:sz w:val="28"/>
          <w:szCs w:val="28"/>
          <w:u w:val="single"/>
        </w:rPr>
        <w:t>предметные</w:t>
      </w:r>
      <w:r>
        <w:rPr>
          <w:sz w:val="28"/>
          <w:szCs w:val="28"/>
        </w:rPr>
        <w:t>:</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sym w:font="Symbol" w:char="F02D"/>
      </w:r>
      <w:r>
        <w:rPr>
          <w:rFonts w:ascii="Times New Roman" w:hAnsi="Times New Roman" w:cs="Times New Roman"/>
          <w:sz w:val="28"/>
          <w:szCs w:val="28"/>
        </w:rPr>
        <w:t xml:space="preserve"> обучить основам сценического действия;</w:t>
      </w:r>
    </w:p>
    <w:p w:rsidR="00C75247" w:rsidRDefault="00CC5896">
      <w:pPr>
        <w:pStyle w:val="TableParagraph"/>
        <w:spacing w:line="360" w:lineRule="auto"/>
        <w:ind w:firstLine="709"/>
        <w:jc w:val="both"/>
        <w:rPr>
          <w:sz w:val="28"/>
          <w:szCs w:val="28"/>
          <w:u w:val="single"/>
        </w:rPr>
      </w:pPr>
      <w:r>
        <w:rPr>
          <w:sz w:val="28"/>
          <w:szCs w:val="28"/>
          <w:u w:val="single"/>
        </w:rPr>
        <w:t>личностные:</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-развивать любознательность, активность и инициативность в различных видах деятельности (познавательно деятельности, игре, общении и др.);</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sym w:font="Symbol" w:char="F02D"/>
      </w:r>
      <w:r>
        <w:rPr>
          <w:rFonts w:ascii="Times New Roman" w:hAnsi="Times New Roman" w:cs="Times New Roman"/>
          <w:sz w:val="28"/>
          <w:szCs w:val="28"/>
        </w:rPr>
        <w:t xml:space="preserve"> способствовать развитию культуры речи; </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sym w:font="Symbol" w:char="F02D"/>
      </w:r>
      <w:r>
        <w:rPr>
          <w:rFonts w:ascii="Times New Roman" w:hAnsi="Times New Roman" w:cs="Times New Roman"/>
          <w:sz w:val="28"/>
          <w:szCs w:val="28"/>
        </w:rPr>
        <w:t xml:space="preserve"> содействовать формированию эстетического восприятия и художественного вкуса.</w:t>
      </w:r>
    </w:p>
    <w:p w:rsidR="00C75247" w:rsidRDefault="00CC5896">
      <w:pPr>
        <w:pStyle w:val="TableParagraph"/>
        <w:spacing w:line="360" w:lineRule="auto"/>
        <w:ind w:firstLine="709"/>
        <w:jc w:val="both"/>
        <w:rPr>
          <w:sz w:val="28"/>
          <w:szCs w:val="28"/>
          <w:u w:val="single"/>
        </w:rPr>
      </w:pPr>
      <w:r>
        <w:rPr>
          <w:sz w:val="28"/>
          <w:szCs w:val="28"/>
          <w:u w:val="single"/>
        </w:rPr>
        <w:t>метапредметные:</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sym w:font="Symbol" w:char="F02D"/>
      </w:r>
      <w:r>
        <w:rPr>
          <w:rFonts w:ascii="Times New Roman" w:hAnsi="Times New Roman" w:cs="Times New Roman"/>
          <w:sz w:val="28"/>
          <w:szCs w:val="28"/>
        </w:rPr>
        <w:t xml:space="preserve"> развивать зрительное и слуховое внимание, память, наблюдательность, находчивость, фантазию, воображение, эмоционально-волевую сферу, образное мышление; </w:t>
      </w:r>
    </w:p>
    <w:p w:rsidR="00C75247" w:rsidRDefault="00CC589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sym w:font="Symbol" w:char="F02D"/>
      </w:r>
      <w:r>
        <w:rPr>
          <w:rFonts w:ascii="Times New Roman" w:hAnsi="Times New Roman" w:cs="Times New Roman"/>
          <w:sz w:val="28"/>
          <w:szCs w:val="28"/>
        </w:rPr>
        <w:t xml:space="preserve"> нау</w:t>
      </w:r>
      <w:r w:rsidR="00D30E8C">
        <w:rPr>
          <w:rFonts w:ascii="Times New Roman" w:hAnsi="Times New Roman" w:cs="Times New Roman"/>
          <w:sz w:val="28"/>
          <w:szCs w:val="28"/>
        </w:rPr>
        <w:t>ч</w:t>
      </w:r>
      <w:r>
        <w:rPr>
          <w:rFonts w:ascii="Times New Roman" w:hAnsi="Times New Roman" w:cs="Times New Roman"/>
          <w:sz w:val="28"/>
          <w:szCs w:val="28"/>
        </w:rPr>
        <w:t>ить пользоваться интонациями, выражающими основные чувства.</w:t>
      </w:r>
    </w:p>
    <w:p w:rsidR="00C75247" w:rsidRDefault="00C75247">
      <w:pPr>
        <w:pStyle w:val="TableParagraph"/>
        <w:spacing w:line="360" w:lineRule="auto"/>
        <w:ind w:firstLine="709"/>
        <w:jc w:val="center"/>
        <w:rPr>
          <w:b/>
          <w:sz w:val="28"/>
          <w:szCs w:val="28"/>
        </w:rPr>
      </w:pPr>
    </w:p>
    <w:p w:rsidR="00C75247" w:rsidRDefault="00CC5896">
      <w:pPr>
        <w:pStyle w:val="TableParagraph"/>
        <w:spacing w:line="360" w:lineRule="auto"/>
        <w:ind w:firstLine="709"/>
        <w:jc w:val="center"/>
        <w:rPr>
          <w:b/>
          <w:sz w:val="28"/>
          <w:szCs w:val="28"/>
        </w:rPr>
      </w:pPr>
      <w:r>
        <w:rPr>
          <w:b/>
          <w:sz w:val="28"/>
          <w:szCs w:val="28"/>
        </w:rPr>
        <w:t>1.3. Учебный план.</w:t>
      </w:r>
    </w:p>
    <w:p w:rsidR="00C75247" w:rsidRDefault="00C75247">
      <w:pPr>
        <w:pStyle w:val="TableParagraph"/>
        <w:spacing w:line="360" w:lineRule="auto"/>
        <w:ind w:firstLine="709"/>
        <w:jc w:val="both"/>
        <w:rPr>
          <w:sz w:val="28"/>
          <w:szCs w:val="28"/>
        </w:rPr>
      </w:pPr>
    </w:p>
    <w:tbl>
      <w:tblPr>
        <w:tblW w:w="103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1"/>
        <w:gridCol w:w="2622"/>
        <w:gridCol w:w="992"/>
        <w:gridCol w:w="1134"/>
        <w:gridCol w:w="1276"/>
        <w:gridCol w:w="3438"/>
      </w:tblGrid>
      <w:tr w:rsidR="00C75247">
        <w:trPr>
          <w:trHeight w:val="311"/>
          <w:jc w:val="center"/>
        </w:trPr>
        <w:tc>
          <w:tcPr>
            <w:tcW w:w="851" w:type="dxa"/>
            <w:vMerge w:val="restart"/>
            <w:vAlign w:val="center"/>
          </w:tcPr>
          <w:p w:rsidR="00C75247" w:rsidRDefault="00CC5896">
            <w:pPr>
              <w:pStyle w:val="TableParagraph"/>
              <w:spacing w:line="360" w:lineRule="auto"/>
              <w:jc w:val="center"/>
              <w:rPr>
                <w:sz w:val="24"/>
                <w:szCs w:val="24"/>
              </w:rPr>
            </w:pPr>
            <w:r>
              <w:rPr>
                <w:sz w:val="24"/>
                <w:szCs w:val="24"/>
              </w:rPr>
              <w:t>№</w:t>
            </w:r>
          </w:p>
          <w:p w:rsidR="00C75247" w:rsidRDefault="00CC5896">
            <w:pPr>
              <w:pStyle w:val="TableParagraph"/>
              <w:spacing w:line="360" w:lineRule="auto"/>
              <w:jc w:val="center"/>
              <w:rPr>
                <w:sz w:val="24"/>
                <w:szCs w:val="24"/>
              </w:rPr>
            </w:pPr>
            <w:r>
              <w:rPr>
                <w:sz w:val="24"/>
                <w:szCs w:val="24"/>
              </w:rPr>
              <w:t>п/п</w:t>
            </w:r>
          </w:p>
        </w:tc>
        <w:tc>
          <w:tcPr>
            <w:tcW w:w="2622" w:type="dxa"/>
            <w:vMerge w:val="restart"/>
            <w:vAlign w:val="center"/>
          </w:tcPr>
          <w:p w:rsidR="00C75247" w:rsidRDefault="00CC5896">
            <w:pPr>
              <w:pStyle w:val="TableParagraph"/>
              <w:spacing w:line="360" w:lineRule="auto"/>
              <w:jc w:val="center"/>
              <w:rPr>
                <w:sz w:val="24"/>
                <w:szCs w:val="24"/>
              </w:rPr>
            </w:pPr>
            <w:r>
              <w:rPr>
                <w:sz w:val="24"/>
                <w:szCs w:val="24"/>
              </w:rPr>
              <w:t>Название раздела, темы</w:t>
            </w:r>
          </w:p>
        </w:tc>
        <w:tc>
          <w:tcPr>
            <w:tcW w:w="3402" w:type="dxa"/>
            <w:gridSpan w:val="3"/>
            <w:vAlign w:val="center"/>
          </w:tcPr>
          <w:p w:rsidR="00C75247" w:rsidRDefault="00CC5896">
            <w:pPr>
              <w:pStyle w:val="TableParagraph"/>
              <w:spacing w:line="360" w:lineRule="auto"/>
              <w:jc w:val="center"/>
              <w:rPr>
                <w:sz w:val="24"/>
                <w:szCs w:val="24"/>
              </w:rPr>
            </w:pPr>
            <w:r>
              <w:rPr>
                <w:sz w:val="24"/>
                <w:szCs w:val="24"/>
              </w:rPr>
              <w:t>Количество часов</w:t>
            </w:r>
          </w:p>
        </w:tc>
        <w:tc>
          <w:tcPr>
            <w:tcW w:w="3438" w:type="dxa"/>
            <w:vMerge w:val="restart"/>
            <w:tcBorders>
              <w:bottom w:val="single" w:sz="8" w:space="0" w:color="000000"/>
            </w:tcBorders>
            <w:vAlign w:val="center"/>
          </w:tcPr>
          <w:p w:rsidR="00C75247" w:rsidRDefault="00CC5896">
            <w:pPr>
              <w:pStyle w:val="TableParagraph"/>
              <w:spacing w:line="360" w:lineRule="auto"/>
              <w:jc w:val="center"/>
              <w:rPr>
                <w:sz w:val="24"/>
                <w:szCs w:val="24"/>
              </w:rPr>
            </w:pPr>
            <w:r>
              <w:rPr>
                <w:sz w:val="24"/>
                <w:szCs w:val="24"/>
              </w:rPr>
              <w:t>Формы аттестации/контроля</w:t>
            </w:r>
          </w:p>
        </w:tc>
      </w:tr>
      <w:tr w:rsidR="00C75247">
        <w:trPr>
          <w:trHeight w:val="423"/>
          <w:jc w:val="center"/>
        </w:trPr>
        <w:tc>
          <w:tcPr>
            <w:tcW w:w="851" w:type="dxa"/>
            <w:vMerge/>
            <w:tcBorders>
              <w:top w:val="nil"/>
            </w:tcBorders>
            <w:vAlign w:val="center"/>
          </w:tcPr>
          <w:p w:rsidR="00C75247" w:rsidRDefault="00C75247">
            <w:pPr>
              <w:pStyle w:val="TableParagraph"/>
              <w:spacing w:line="360" w:lineRule="auto"/>
              <w:ind w:firstLine="709"/>
              <w:jc w:val="center"/>
              <w:rPr>
                <w:sz w:val="24"/>
                <w:szCs w:val="24"/>
              </w:rPr>
            </w:pPr>
          </w:p>
        </w:tc>
        <w:tc>
          <w:tcPr>
            <w:tcW w:w="2622" w:type="dxa"/>
            <w:vMerge/>
            <w:tcBorders>
              <w:top w:val="nil"/>
            </w:tcBorders>
            <w:vAlign w:val="center"/>
          </w:tcPr>
          <w:p w:rsidR="00C75247" w:rsidRDefault="00C75247">
            <w:pPr>
              <w:pStyle w:val="TableParagraph"/>
              <w:spacing w:line="360" w:lineRule="auto"/>
              <w:ind w:firstLine="709"/>
              <w:jc w:val="center"/>
              <w:rPr>
                <w:sz w:val="24"/>
                <w:szCs w:val="24"/>
              </w:rPr>
            </w:pPr>
          </w:p>
        </w:tc>
        <w:tc>
          <w:tcPr>
            <w:tcW w:w="992" w:type="dxa"/>
            <w:tcBorders>
              <w:bottom w:val="single" w:sz="8" w:space="0" w:color="000000"/>
            </w:tcBorders>
            <w:vAlign w:val="center"/>
          </w:tcPr>
          <w:p w:rsidR="00C75247" w:rsidRDefault="00CC5896">
            <w:pPr>
              <w:pStyle w:val="TableParagraph"/>
              <w:spacing w:line="360" w:lineRule="auto"/>
              <w:jc w:val="center"/>
              <w:rPr>
                <w:sz w:val="24"/>
                <w:szCs w:val="24"/>
              </w:rPr>
            </w:pPr>
            <w:r>
              <w:rPr>
                <w:sz w:val="24"/>
                <w:szCs w:val="24"/>
              </w:rPr>
              <w:t>Всего</w:t>
            </w:r>
          </w:p>
        </w:tc>
        <w:tc>
          <w:tcPr>
            <w:tcW w:w="1134" w:type="dxa"/>
            <w:tcBorders>
              <w:bottom w:val="single" w:sz="8" w:space="0" w:color="000000"/>
            </w:tcBorders>
            <w:vAlign w:val="center"/>
          </w:tcPr>
          <w:p w:rsidR="00C75247" w:rsidRDefault="00CC5896">
            <w:pPr>
              <w:pStyle w:val="TableParagraph"/>
              <w:spacing w:line="360" w:lineRule="auto"/>
              <w:jc w:val="center"/>
              <w:rPr>
                <w:sz w:val="24"/>
                <w:szCs w:val="24"/>
              </w:rPr>
            </w:pPr>
            <w:r>
              <w:rPr>
                <w:sz w:val="24"/>
                <w:szCs w:val="24"/>
              </w:rPr>
              <w:t>Теория</w:t>
            </w:r>
          </w:p>
        </w:tc>
        <w:tc>
          <w:tcPr>
            <w:tcW w:w="1276" w:type="dxa"/>
            <w:tcBorders>
              <w:bottom w:val="single" w:sz="8" w:space="0" w:color="000000"/>
            </w:tcBorders>
            <w:vAlign w:val="center"/>
          </w:tcPr>
          <w:p w:rsidR="00C75247" w:rsidRDefault="00CC5896">
            <w:pPr>
              <w:pStyle w:val="TableParagraph"/>
              <w:spacing w:line="360" w:lineRule="auto"/>
              <w:jc w:val="center"/>
              <w:rPr>
                <w:sz w:val="24"/>
                <w:szCs w:val="24"/>
              </w:rPr>
            </w:pPr>
            <w:r>
              <w:rPr>
                <w:sz w:val="24"/>
                <w:szCs w:val="24"/>
              </w:rPr>
              <w:t>Практика</w:t>
            </w:r>
          </w:p>
        </w:tc>
        <w:tc>
          <w:tcPr>
            <w:tcW w:w="3438" w:type="dxa"/>
            <w:vMerge/>
            <w:tcBorders>
              <w:top w:val="nil"/>
              <w:bottom w:val="single" w:sz="8" w:space="0" w:color="000000"/>
            </w:tcBorders>
            <w:vAlign w:val="center"/>
          </w:tcPr>
          <w:p w:rsidR="00C75247" w:rsidRDefault="00C75247">
            <w:pPr>
              <w:pStyle w:val="TableParagraph"/>
              <w:spacing w:line="360" w:lineRule="auto"/>
              <w:ind w:firstLine="709"/>
              <w:jc w:val="center"/>
              <w:rPr>
                <w:sz w:val="24"/>
                <w:szCs w:val="24"/>
              </w:rPr>
            </w:pPr>
          </w:p>
        </w:tc>
      </w:tr>
      <w:tr w:rsidR="00C75247">
        <w:trPr>
          <w:trHeight w:val="1408"/>
          <w:jc w:val="center"/>
        </w:trPr>
        <w:tc>
          <w:tcPr>
            <w:tcW w:w="851" w:type="dxa"/>
            <w:vAlign w:val="center"/>
          </w:tcPr>
          <w:p w:rsidR="00C75247" w:rsidRDefault="00CC5896">
            <w:pPr>
              <w:pStyle w:val="TableParagraph"/>
              <w:spacing w:line="360" w:lineRule="auto"/>
              <w:jc w:val="center"/>
              <w:rPr>
                <w:sz w:val="24"/>
                <w:szCs w:val="24"/>
              </w:rPr>
            </w:pPr>
            <w:r>
              <w:rPr>
                <w:sz w:val="24"/>
                <w:szCs w:val="24"/>
              </w:rPr>
              <w:lastRenderedPageBreak/>
              <w:t>1</w:t>
            </w:r>
          </w:p>
        </w:tc>
        <w:tc>
          <w:tcPr>
            <w:tcW w:w="2622" w:type="dxa"/>
            <w:tcBorders>
              <w:right w:val="single" w:sz="8" w:space="0" w:color="000000"/>
            </w:tcBorders>
          </w:tcPr>
          <w:p w:rsidR="00C75247" w:rsidRDefault="00C75247">
            <w:pPr>
              <w:keepNext/>
              <w:rPr>
                <w:rFonts w:ascii="Times New Roman" w:hAnsi="Times New Roman" w:cs="Times New Roman"/>
                <w:sz w:val="24"/>
              </w:rPr>
            </w:pPr>
          </w:p>
          <w:p w:rsidR="00C75247" w:rsidRDefault="00CC5896">
            <w:pPr>
              <w:keepNext/>
              <w:rPr>
                <w:rFonts w:ascii="Times New Roman" w:hAnsi="Times New Roman" w:cs="Times New Roman"/>
                <w:sz w:val="24"/>
              </w:rPr>
            </w:pPr>
            <w:r>
              <w:rPr>
                <w:rFonts w:ascii="Times New Roman" w:hAnsi="Times New Roman" w:cs="Times New Roman"/>
                <w:sz w:val="24"/>
              </w:rPr>
              <w:t>Вводное занятие. Инструктаж по т/б. Я приглашаю вас в театр.</w:t>
            </w:r>
          </w:p>
        </w:tc>
        <w:tc>
          <w:tcPr>
            <w:tcW w:w="992" w:type="dxa"/>
            <w:tcBorders>
              <w:top w:val="single" w:sz="8" w:space="0" w:color="000000"/>
              <w:left w:val="single" w:sz="8" w:space="0" w:color="000000"/>
              <w:bottom w:val="single" w:sz="8" w:space="0" w:color="000000"/>
              <w:right w:val="single" w:sz="8" w:space="0" w:color="000000"/>
            </w:tcBorders>
          </w:tcPr>
          <w:p w:rsidR="00C75247" w:rsidRDefault="00C75247">
            <w:pPr>
              <w:keepNext/>
              <w:jc w:val="center"/>
              <w:rPr>
                <w:rFonts w:ascii="Times New Roman" w:hAnsi="Times New Roman" w:cs="Times New Roman"/>
                <w:sz w:val="24"/>
              </w:rPr>
            </w:pPr>
          </w:p>
          <w:p w:rsidR="00C75247" w:rsidRDefault="00CC5896">
            <w:pPr>
              <w:keepNext/>
              <w:jc w:val="center"/>
              <w:rPr>
                <w:rFonts w:ascii="Times New Roman" w:hAnsi="Times New Roman" w:cs="Times New Roman"/>
                <w:sz w:val="24"/>
              </w:rPr>
            </w:pPr>
            <w:r>
              <w:rPr>
                <w:rFonts w:ascii="Times New Roman" w:hAnsi="Times New Roman" w:cs="Times New Roman"/>
                <w:sz w:val="24"/>
              </w:rPr>
              <w:t>2</w:t>
            </w:r>
          </w:p>
        </w:tc>
        <w:tc>
          <w:tcPr>
            <w:tcW w:w="1134" w:type="dxa"/>
            <w:tcBorders>
              <w:top w:val="single" w:sz="8" w:space="0" w:color="000000"/>
              <w:left w:val="single" w:sz="8" w:space="0" w:color="000000"/>
              <w:bottom w:val="single" w:sz="8" w:space="0" w:color="000000"/>
              <w:right w:val="single" w:sz="8" w:space="0" w:color="000000"/>
            </w:tcBorders>
          </w:tcPr>
          <w:p w:rsidR="00C75247" w:rsidRDefault="00C75247">
            <w:pPr>
              <w:keepNext/>
              <w:jc w:val="center"/>
              <w:rPr>
                <w:rFonts w:ascii="Times New Roman" w:hAnsi="Times New Roman" w:cs="Times New Roman"/>
                <w:sz w:val="24"/>
              </w:rPr>
            </w:pPr>
          </w:p>
          <w:p w:rsidR="00C75247" w:rsidRDefault="00CC5896">
            <w:pPr>
              <w:keepNext/>
              <w:jc w:val="center"/>
              <w:rPr>
                <w:rFonts w:ascii="Times New Roman" w:hAnsi="Times New Roman" w:cs="Times New Roman"/>
                <w:sz w:val="24"/>
              </w:rPr>
            </w:pPr>
            <w:r>
              <w:rPr>
                <w:rFonts w:ascii="Times New Roman" w:hAnsi="Times New Roman" w:cs="Times New Roman"/>
                <w:sz w:val="24"/>
              </w:rPr>
              <w:t>1</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1</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Опрос, беседа,наблюдение.</w:t>
            </w:r>
          </w:p>
        </w:tc>
      </w:tr>
      <w:tr w:rsidR="00C75247">
        <w:trPr>
          <w:trHeight w:val="1399"/>
          <w:jc w:val="center"/>
        </w:trPr>
        <w:tc>
          <w:tcPr>
            <w:tcW w:w="851" w:type="dxa"/>
            <w:vAlign w:val="center"/>
          </w:tcPr>
          <w:p w:rsidR="00C75247" w:rsidRDefault="00CC5896">
            <w:pPr>
              <w:pStyle w:val="TableParagraph"/>
              <w:spacing w:line="360" w:lineRule="auto"/>
              <w:jc w:val="center"/>
              <w:rPr>
                <w:sz w:val="24"/>
                <w:szCs w:val="24"/>
              </w:rPr>
            </w:pPr>
            <w:r>
              <w:rPr>
                <w:sz w:val="24"/>
                <w:szCs w:val="24"/>
              </w:rPr>
              <w:t>2</w:t>
            </w:r>
          </w:p>
        </w:tc>
        <w:tc>
          <w:tcPr>
            <w:tcW w:w="2622" w:type="dxa"/>
            <w:tcBorders>
              <w:right w:val="single" w:sz="8" w:space="0" w:color="000000"/>
            </w:tcBorders>
          </w:tcPr>
          <w:p w:rsidR="00C75247" w:rsidRDefault="00CC5896">
            <w:pPr>
              <w:keepNext/>
              <w:jc w:val="center"/>
              <w:rPr>
                <w:rFonts w:ascii="Times New Roman" w:hAnsi="Times New Roman" w:cs="Times New Roman"/>
                <w:sz w:val="24"/>
              </w:rPr>
            </w:pPr>
            <w:r>
              <w:rPr>
                <w:rFonts w:ascii="Times New Roman" w:hAnsi="Times New Roman" w:cs="Times New Roman"/>
                <w:sz w:val="24"/>
              </w:rPr>
              <w:t>Азбука театра.</w:t>
            </w:r>
          </w:p>
          <w:p w:rsidR="00C75247" w:rsidRDefault="00C75247">
            <w:pPr>
              <w:pStyle w:val="ac"/>
              <w:keepNext/>
              <w:ind w:left="360"/>
              <w:rPr>
                <w:rFonts w:ascii="Times New Roman" w:hAnsi="Times New Roman" w:cs="Times New Roman"/>
                <w:sz w:val="24"/>
              </w:rPr>
            </w:pP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4</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2</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2</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Вводная диагностика</w:t>
            </w:r>
          </w:p>
        </w:tc>
      </w:tr>
      <w:tr w:rsidR="00C75247">
        <w:trPr>
          <w:trHeight w:val="1064"/>
          <w:jc w:val="center"/>
        </w:trPr>
        <w:tc>
          <w:tcPr>
            <w:tcW w:w="851" w:type="dxa"/>
            <w:vAlign w:val="center"/>
          </w:tcPr>
          <w:p w:rsidR="00C75247" w:rsidRDefault="00CC5896">
            <w:pPr>
              <w:pStyle w:val="TableParagraph"/>
              <w:spacing w:line="360" w:lineRule="auto"/>
              <w:jc w:val="center"/>
              <w:rPr>
                <w:sz w:val="24"/>
                <w:szCs w:val="24"/>
              </w:rPr>
            </w:pPr>
            <w:r>
              <w:rPr>
                <w:sz w:val="24"/>
                <w:szCs w:val="24"/>
              </w:rPr>
              <w:t>3</w:t>
            </w:r>
          </w:p>
        </w:tc>
        <w:tc>
          <w:tcPr>
            <w:tcW w:w="2622" w:type="dxa"/>
            <w:tcBorders>
              <w:right w:val="single" w:sz="8" w:space="0" w:color="000000"/>
            </w:tcBorders>
          </w:tcPr>
          <w:p w:rsidR="00C75247" w:rsidRDefault="00CC5896">
            <w:pPr>
              <w:keepNext/>
              <w:jc w:val="center"/>
              <w:rPr>
                <w:rFonts w:ascii="Times New Roman" w:hAnsi="Times New Roman" w:cs="Times New Roman"/>
                <w:sz w:val="24"/>
              </w:rPr>
            </w:pPr>
            <w:r>
              <w:rPr>
                <w:rFonts w:ascii="Times New Roman" w:hAnsi="Times New Roman" w:cs="Times New Roman"/>
                <w:sz w:val="24"/>
              </w:rPr>
              <w:t>Театральное закулисье.</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4</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2</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2</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Беседа, опрос, практическаяработа, текущий контроль</w:t>
            </w:r>
          </w:p>
        </w:tc>
      </w:tr>
      <w:tr w:rsidR="00C75247">
        <w:trPr>
          <w:trHeight w:val="951"/>
          <w:jc w:val="center"/>
        </w:trPr>
        <w:tc>
          <w:tcPr>
            <w:tcW w:w="851" w:type="dxa"/>
            <w:vAlign w:val="center"/>
          </w:tcPr>
          <w:p w:rsidR="00C75247" w:rsidRDefault="00CC5896">
            <w:pPr>
              <w:pStyle w:val="TableParagraph"/>
              <w:spacing w:line="360" w:lineRule="auto"/>
              <w:jc w:val="center"/>
              <w:rPr>
                <w:sz w:val="24"/>
                <w:szCs w:val="24"/>
              </w:rPr>
            </w:pPr>
            <w:r>
              <w:rPr>
                <w:sz w:val="24"/>
                <w:szCs w:val="24"/>
              </w:rPr>
              <w:t>4</w:t>
            </w:r>
          </w:p>
        </w:tc>
        <w:tc>
          <w:tcPr>
            <w:tcW w:w="2622" w:type="dxa"/>
            <w:tcBorders>
              <w:right w:val="single" w:sz="8" w:space="0" w:color="000000"/>
            </w:tcBorders>
          </w:tcPr>
          <w:p w:rsidR="00C75247" w:rsidRDefault="00CC5896">
            <w:pPr>
              <w:keepNext/>
              <w:jc w:val="center"/>
              <w:rPr>
                <w:rFonts w:ascii="Times New Roman" w:hAnsi="Times New Roman" w:cs="Times New Roman"/>
                <w:sz w:val="24"/>
              </w:rPr>
            </w:pPr>
            <w:r>
              <w:rPr>
                <w:rFonts w:ascii="Times New Roman" w:hAnsi="Times New Roman" w:cs="Times New Roman"/>
                <w:sz w:val="24"/>
              </w:rPr>
              <w:t>Культура и техника речи. Художественное чтение</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6</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4</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2</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Беседа, опрос,практическая работа</w:t>
            </w:r>
          </w:p>
        </w:tc>
      </w:tr>
      <w:tr w:rsidR="00C7524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51"/>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C75247" w:rsidRDefault="00CC5896">
            <w:pPr>
              <w:pStyle w:val="TableParagraph"/>
              <w:spacing w:line="360" w:lineRule="auto"/>
              <w:jc w:val="center"/>
              <w:rPr>
                <w:sz w:val="24"/>
                <w:szCs w:val="24"/>
              </w:rPr>
            </w:pPr>
            <w:r>
              <w:rPr>
                <w:sz w:val="24"/>
                <w:szCs w:val="24"/>
              </w:rPr>
              <w:t>5</w:t>
            </w:r>
          </w:p>
        </w:tc>
        <w:tc>
          <w:tcPr>
            <w:tcW w:w="2622" w:type="dxa"/>
            <w:tcBorders>
              <w:top w:val="single" w:sz="4" w:space="0" w:color="000000"/>
              <w:left w:val="single" w:sz="4" w:space="0" w:color="000000"/>
              <w:bottom w:val="single" w:sz="4" w:space="0" w:color="000000"/>
              <w:right w:val="single" w:sz="8" w:space="0" w:color="000000"/>
            </w:tcBorders>
          </w:tcPr>
          <w:p w:rsidR="00C75247" w:rsidRDefault="00CC5896">
            <w:pPr>
              <w:keepNext/>
              <w:jc w:val="center"/>
              <w:rPr>
                <w:rFonts w:ascii="Times New Roman" w:hAnsi="Times New Roman" w:cs="Times New Roman"/>
                <w:sz w:val="24"/>
              </w:rPr>
            </w:pPr>
            <w:r>
              <w:rPr>
                <w:rFonts w:ascii="Times New Roman" w:hAnsi="Times New Roman" w:cs="Times New Roman"/>
                <w:sz w:val="24"/>
              </w:rPr>
              <w:t>Основы актерской грамоты</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6</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2</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4</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Беседа, опрос, практическаяработа</w:t>
            </w:r>
          </w:p>
        </w:tc>
      </w:tr>
      <w:tr w:rsidR="00C7524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51"/>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C75247" w:rsidRDefault="00CC5896">
            <w:pPr>
              <w:pStyle w:val="TableParagraph"/>
              <w:spacing w:line="360" w:lineRule="auto"/>
              <w:jc w:val="center"/>
              <w:rPr>
                <w:sz w:val="24"/>
                <w:szCs w:val="24"/>
              </w:rPr>
            </w:pPr>
            <w:r>
              <w:rPr>
                <w:sz w:val="24"/>
                <w:szCs w:val="24"/>
              </w:rPr>
              <w:t>6</w:t>
            </w:r>
          </w:p>
        </w:tc>
        <w:tc>
          <w:tcPr>
            <w:tcW w:w="2622" w:type="dxa"/>
            <w:tcBorders>
              <w:top w:val="single" w:sz="4" w:space="0" w:color="000000"/>
              <w:left w:val="single" w:sz="4" w:space="0" w:color="000000"/>
              <w:bottom w:val="single" w:sz="4" w:space="0" w:color="000000"/>
              <w:right w:val="single" w:sz="8" w:space="0" w:color="000000"/>
            </w:tcBorders>
          </w:tcPr>
          <w:p w:rsidR="00C75247" w:rsidRDefault="00CC5896">
            <w:pPr>
              <w:keepNext/>
              <w:jc w:val="center"/>
              <w:rPr>
                <w:rFonts w:ascii="Times New Roman" w:hAnsi="Times New Roman" w:cs="Times New Roman"/>
                <w:sz w:val="24"/>
              </w:rPr>
            </w:pPr>
            <w:r>
              <w:rPr>
                <w:rFonts w:ascii="Times New Roman" w:hAnsi="Times New Roman" w:cs="Times New Roman"/>
                <w:sz w:val="24"/>
              </w:rPr>
              <w:t>Предлагаемые обстоятельства. Театральные игры</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8</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4</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4</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Промежуточная аттестация</w:t>
            </w:r>
          </w:p>
        </w:tc>
      </w:tr>
      <w:tr w:rsidR="00C7524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51"/>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C75247" w:rsidRDefault="00CC5896">
            <w:pPr>
              <w:pStyle w:val="TableParagraph"/>
              <w:spacing w:line="360" w:lineRule="auto"/>
              <w:jc w:val="center"/>
              <w:rPr>
                <w:sz w:val="24"/>
                <w:szCs w:val="24"/>
              </w:rPr>
            </w:pPr>
            <w:r>
              <w:rPr>
                <w:sz w:val="24"/>
                <w:szCs w:val="24"/>
              </w:rPr>
              <w:t>7</w:t>
            </w:r>
          </w:p>
        </w:tc>
        <w:tc>
          <w:tcPr>
            <w:tcW w:w="2622" w:type="dxa"/>
            <w:tcBorders>
              <w:top w:val="single" w:sz="4" w:space="0" w:color="000000"/>
              <w:left w:val="single" w:sz="4" w:space="0" w:color="000000"/>
              <w:bottom w:val="single" w:sz="4" w:space="0" w:color="000000"/>
              <w:right w:val="single" w:sz="8" w:space="0" w:color="000000"/>
            </w:tcBorders>
          </w:tcPr>
          <w:p w:rsidR="00C75247" w:rsidRDefault="00CC5896">
            <w:pPr>
              <w:keepNext/>
              <w:jc w:val="center"/>
              <w:rPr>
                <w:rFonts w:ascii="Times New Roman" w:hAnsi="Times New Roman" w:cs="Times New Roman"/>
                <w:sz w:val="24"/>
              </w:rPr>
            </w:pPr>
            <w:r>
              <w:rPr>
                <w:rFonts w:ascii="Times New Roman" w:hAnsi="Times New Roman" w:cs="Times New Roman"/>
                <w:sz w:val="24"/>
              </w:rPr>
              <w:t>Ритмопластика. Сценическое движение</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6</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2</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4</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Беседа, опрос, практическаяработа</w:t>
            </w:r>
          </w:p>
        </w:tc>
      </w:tr>
      <w:tr w:rsidR="00C7524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51"/>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C75247" w:rsidRDefault="00CC5896">
            <w:pPr>
              <w:pStyle w:val="TableParagraph"/>
              <w:spacing w:line="360" w:lineRule="auto"/>
              <w:jc w:val="center"/>
              <w:rPr>
                <w:sz w:val="24"/>
                <w:szCs w:val="24"/>
              </w:rPr>
            </w:pPr>
            <w:r>
              <w:rPr>
                <w:sz w:val="24"/>
                <w:szCs w:val="24"/>
              </w:rPr>
              <w:t>8</w:t>
            </w:r>
          </w:p>
        </w:tc>
        <w:tc>
          <w:tcPr>
            <w:tcW w:w="2622" w:type="dxa"/>
            <w:tcBorders>
              <w:top w:val="single" w:sz="4" w:space="0" w:color="000000"/>
              <w:left w:val="single" w:sz="4" w:space="0" w:color="000000"/>
              <w:bottom w:val="single" w:sz="4" w:space="0" w:color="000000"/>
              <w:right w:val="single" w:sz="8" w:space="0" w:color="000000"/>
            </w:tcBorders>
          </w:tcPr>
          <w:p w:rsidR="00C75247" w:rsidRDefault="00CC5896">
            <w:pPr>
              <w:keepNext/>
              <w:jc w:val="center"/>
              <w:rPr>
                <w:rFonts w:ascii="Times New Roman" w:hAnsi="Times New Roman" w:cs="Times New Roman"/>
                <w:sz w:val="24"/>
              </w:rPr>
            </w:pPr>
            <w:r>
              <w:rPr>
                <w:rFonts w:ascii="Times New Roman" w:hAnsi="Times New Roman" w:cs="Times New Roman"/>
                <w:sz w:val="24"/>
              </w:rPr>
              <w:t xml:space="preserve"> Актёрский практикум. Работа над постановками, выступлениями</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8</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2</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6</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Беседа, опрос, практическаяработа</w:t>
            </w:r>
          </w:p>
        </w:tc>
      </w:tr>
      <w:tr w:rsidR="00C7524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51"/>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C75247" w:rsidRDefault="00CC5896">
            <w:pPr>
              <w:pStyle w:val="TableParagraph"/>
              <w:spacing w:line="360" w:lineRule="auto"/>
              <w:jc w:val="center"/>
              <w:rPr>
                <w:sz w:val="24"/>
                <w:szCs w:val="24"/>
              </w:rPr>
            </w:pPr>
            <w:r>
              <w:rPr>
                <w:sz w:val="24"/>
                <w:szCs w:val="24"/>
              </w:rPr>
              <w:t>9</w:t>
            </w:r>
          </w:p>
        </w:tc>
        <w:tc>
          <w:tcPr>
            <w:tcW w:w="2622" w:type="dxa"/>
            <w:tcBorders>
              <w:top w:val="single" w:sz="4" w:space="0" w:color="000000"/>
              <w:left w:val="single" w:sz="4" w:space="0" w:color="000000"/>
              <w:bottom w:val="single" w:sz="4" w:space="0" w:color="000000"/>
              <w:right w:val="single" w:sz="8" w:space="0" w:color="000000"/>
            </w:tcBorders>
          </w:tcPr>
          <w:p w:rsidR="00C75247" w:rsidRDefault="00CC5896">
            <w:pPr>
              <w:keepNext/>
              <w:jc w:val="center"/>
              <w:rPr>
                <w:rFonts w:ascii="Times New Roman" w:hAnsi="Times New Roman" w:cs="Times New Roman"/>
                <w:sz w:val="24"/>
              </w:rPr>
            </w:pPr>
            <w:r>
              <w:rPr>
                <w:rFonts w:ascii="Times New Roman" w:hAnsi="Times New Roman" w:cs="Times New Roman"/>
                <w:sz w:val="24"/>
              </w:rPr>
              <w:t>Итоговая аттестация</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6</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1</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5</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Беседа, опрос, итоговая аттестация</w:t>
            </w:r>
          </w:p>
        </w:tc>
      </w:tr>
      <w:tr w:rsidR="00C7524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51"/>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C75247" w:rsidRDefault="00CC5896">
            <w:pPr>
              <w:pStyle w:val="TableParagraph"/>
              <w:spacing w:line="360" w:lineRule="auto"/>
              <w:jc w:val="center"/>
              <w:rPr>
                <w:sz w:val="24"/>
                <w:szCs w:val="24"/>
              </w:rPr>
            </w:pPr>
            <w:r>
              <w:rPr>
                <w:sz w:val="24"/>
                <w:szCs w:val="24"/>
              </w:rPr>
              <w:t>10</w:t>
            </w:r>
          </w:p>
        </w:tc>
        <w:tc>
          <w:tcPr>
            <w:tcW w:w="2622" w:type="dxa"/>
            <w:tcBorders>
              <w:top w:val="single" w:sz="4" w:space="0" w:color="000000"/>
              <w:left w:val="single" w:sz="4" w:space="0" w:color="000000"/>
              <w:bottom w:val="single" w:sz="4" w:space="0" w:color="000000"/>
              <w:right w:val="single" w:sz="8" w:space="0" w:color="000000"/>
            </w:tcBorders>
          </w:tcPr>
          <w:p w:rsidR="00C75247" w:rsidRDefault="00CC5896">
            <w:pPr>
              <w:keepNext/>
              <w:jc w:val="center"/>
              <w:rPr>
                <w:rFonts w:ascii="Times New Roman" w:hAnsi="Times New Roman" w:cs="Times New Roman"/>
                <w:sz w:val="24"/>
              </w:rPr>
            </w:pPr>
            <w:r>
              <w:rPr>
                <w:rFonts w:ascii="Times New Roman" w:hAnsi="Times New Roman" w:cs="Times New Roman"/>
                <w:sz w:val="24"/>
              </w:rPr>
              <w:t>Мероприятия в рамках программы воспитательной работы</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8</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0</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8</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Беседа, опрос, практическая</w:t>
            </w:r>
          </w:p>
          <w:p w:rsidR="00C75247" w:rsidRDefault="00CC5896">
            <w:pPr>
              <w:pStyle w:val="TableParagraph"/>
              <w:spacing w:line="360" w:lineRule="auto"/>
              <w:jc w:val="center"/>
              <w:rPr>
                <w:sz w:val="24"/>
                <w:szCs w:val="24"/>
              </w:rPr>
            </w:pPr>
            <w:r>
              <w:rPr>
                <w:sz w:val="24"/>
                <w:szCs w:val="24"/>
              </w:rPr>
              <w:t>работа, текущий контроль</w:t>
            </w:r>
          </w:p>
        </w:tc>
      </w:tr>
      <w:tr w:rsidR="00C7524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51"/>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C75247" w:rsidRDefault="00CC5896">
            <w:pPr>
              <w:pStyle w:val="TableParagraph"/>
              <w:spacing w:line="360" w:lineRule="auto"/>
              <w:jc w:val="center"/>
              <w:rPr>
                <w:sz w:val="24"/>
                <w:szCs w:val="24"/>
              </w:rPr>
            </w:pPr>
            <w:r>
              <w:rPr>
                <w:sz w:val="24"/>
                <w:szCs w:val="24"/>
              </w:rPr>
              <w:t>11</w:t>
            </w:r>
          </w:p>
        </w:tc>
        <w:tc>
          <w:tcPr>
            <w:tcW w:w="2622" w:type="dxa"/>
            <w:tcBorders>
              <w:top w:val="single" w:sz="4" w:space="0" w:color="000000"/>
              <w:left w:val="single" w:sz="4" w:space="0" w:color="000000"/>
              <w:bottom w:val="single" w:sz="4"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Театральное представление.</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4</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1</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3</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 xml:space="preserve"> Текущий контроль</w:t>
            </w:r>
          </w:p>
        </w:tc>
      </w:tr>
      <w:tr w:rsidR="00C7524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51"/>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C75247" w:rsidRDefault="00CC5896">
            <w:pPr>
              <w:pStyle w:val="TableParagraph"/>
              <w:spacing w:line="360" w:lineRule="auto"/>
              <w:jc w:val="center"/>
              <w:rPr>
                <w:sz w:val="24"/>
                <w:szCs w:val="24"/>
              </w:rPr>
            </w:pPr>
            <w:r>
              <w:rPr>
                <w:sz w:val="24"/>
                <w:szCs w:val="24"/>
              </w:rPr>
              <w:lastRenderedPageBreak/>
              <w:t>12</w:t>
            </w:r>
          </w:p>
        </w:tc>
        <w:tc>
          <w:tcPr>
            <w:tcW w:w="2622" w:type="dxa"/>
            <w:tcBorders>
              <w:top w:val="single" w:sz="4" w:space="0" w:color="000000"/>
              <w:left w:val="single" w:sz="4" w:space="0" w:color="000000"/>
              <w:bottom w:val="single" w:sz="4"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Итоговое занятие</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6</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1</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5</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Подведение работы за учебный год, оценка выполненной работы. Планы, предложения на следующий год.</w:t>
            </w:r>
          </w:p>
        </w:tc>
      </w:tr>
      <w:tr w:rsidR="00C7524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5"/>
          <w:jc w:val="center"/>
        </w:trPr>
        <w:tc>
          <w:tcPr>
            <w:tcW w:w="3473" w:type="dxa"/>
            <w:gridSpan w:val="2"/>
            <w:tcBorders>
              <w:top w:val="single" w:sz="4" w:space="0" w:color="000000"/>
              <w:left w:val="single" w:sz="4" w:space="0" w:color="000000"/>
              <w:bottom w:val="single" w:sz="4"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Итого</w:t>
            </w:r>
          </w:p>
        </w:tc>
        <w:tc>
          <w:tcPr>
            <w:tcW w:w="992"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68</w:t>
            </w:r>
          </w:p>
        </w:tc>
        <w:tc>
          <w:tcPr>
            <w:tcW w:w="1134"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22</w:t>
            </w:r>
          </w:p>
        </w:tc>
        <w:tc>
          <w:tcPr>
            <w:tcW w:w="1276" w:type="dxa"/>
            <w:tcBorders>
              <w:top w:val="single" w:sz="8" w:space="0" w:color="000000"/>
              <w:left w:val="single" w:sz="8" w:space="0" w:color="000000"/>
              <w:bottom w:val="single" w:sz="8" w:space="0" w:color="000000"/>
              <w:right w:val="single" w:sz="8" w:space="0" w:color="000000"/>
            </w:tcBorders>
            <w:vAlign w:val="center"/>
          </w:tcPr>
          <w:p w:rsidR="00C75247" w:rsidRDefault="00CC5896">
            <w:pPr>
              <w:pStyle w:val="TableParagraph"/>
              <w:spacing w:line="360" w:lineRule="auto"/>
              <w:jc w:val="center"/>
              <w:rPr>
                <w:sz w:val="24"/>
                <w:szCs w:val="24"/>
              </w:rPr>
            </w:pPr>
            <w:r>
              <w:rPr>
                <w:sz w:val="24"/>
                <w:szCs w:val="24"/>
              </w:rPr>
              <w:t>46</w:t>
            </w:r>
          </w:p>
        </w:tc>
        <w:tc>
          <w:tcPr>
            <w:tcW w:w="3438" w:type="dxa"/>
            <w:tcBorders>
              <w:top w:val="single" w:sz="8" w:space="0" w:color="000000"/>
              <w:left w:val="single" w:sz="8" w:space="0" w:color="000000"/>
              <w:bottom w:val="single" w:sz="8" w:space="0" w:color="000000"/>
              <w:right w:val="single" w:sz="8" w:space="0" w:color="000000"/>
            </w:tcBorders>
            <w:vAlign w:val="center"/>
          </w:tcPr>
          <w:p w:rsidR="00C75247" w:rsidRDefault="00C75247">
            <w:pPr>
              <w:pStyle w:val="TableParagraph"/>
              <w:spacing w:line="360" w:lineRule="auto"/>
              <w:ind w:firstLine="709"/>
              <w:jc w:val="center"/>
              <w:rPr>
                <w:sz w:val="24"/>
                <w:szCs w:val="24"/>
              </w:rPr>
            </w:pPr>
          </w:p>
        </w:tc>
      </w:tr>
    </w:tbl>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spacing w:after="0"/>
        <w:rPr>
          <w:rFonts w:ascii="Times New Roman" w:eastAsia="Times New Roman" w:hAnsi="Times New Roman" w:cs="Times New Roman"/>
          <w:b/>
        </w:rPr>
      </w:pPr>
    </w:p>
    <w:p w:rsidR="00C75247" w:rsidRDefault="00C75247">
      <w:pPr>
        <w:pStyle w:val="TableParagraph"/>
        <w:spacing w:line="360" w:lineRule="auto"/>
        <w:jc w:val="both"/>
        <w:rPr>
          <w:sz w:val="28"/>
          <w:szCs w:val="28"/>
        </w:rPr>
      </w:pPr>
    </w:p>
    <w:p w:rsidR="00C75247" w:rsidRDefault="00C75247">
      <w:pPr>
        <w:pStyle w:val="TableParagraph"/>
        <w:spacing w:line="360" w:lineRule="auto"/>
        <w:ind w:firstLine="567"/>
        <w:jc w:val="center"/>
        <w:rPr>
          <w:b/>
          <w:sz w:val="28"/>
          <w:szCs w:val="28"/>
        </w:rPr>
      </w:pPr>
    </w:p>
    <w:p w:rsidR="00C75247" w:rsidRDefault="00C75247">
      <w:pPr>
        <w:pStyle w:val="TableParagraph"/>
        <w:spacing w:line="360" w:lineRule="auto"/>
        <w:ind w:firstLine="567"/>
        <w:jc w:val="center"/>
        <w:rPr>
          <w:b/>
          <w:sz w:val="28"/>
          <w:szCs w:val="28"/>
        </w:rPr>
      </w:pPr>
    </w:p>
    <w:p w:rsidR="00C75247" w:rsidRDefault="00C75247">
      <w:pPr>
        <w:pStyle w:val="TableParagraph"/>
        <w:spacing w:line="360" w:lineRule="auto"/>
        <w:ind w:firstLine="567"/>
        <w:jc w:val="center"/>
        <w:rPr>
          <w:b/>
          <w:sz w:val="28"/>
          <w:szCs w:val="28"/>
        </w:rPr>
      </w:pPr>
    </w:p>
    <w:p w:rsidR="00C75247" w:rsidRDefault="00C75247">
      <w:pPr>
        <w:pStyle w:val="TableParagraph"/>
        <w:spacing w:line="360" w:lineRule="auto"/>
        <w:ind w:firstLine="567"/>
        <w:jc w:val="center"/>
        <w:rPr>
          <w:b/>
          <w:sz w:val="28"/>
          <w:szCs w:val="28"/>
        </w:rPr>
      </w:pPr>
    </w:p>
    <w:p w:rsidR="00C75247" w:rsidRDefault="00C75247">
      <w:pPr>
        <w:pStyle w:val="TableParagraph"/>
        <w:spacing w:line="360" w:lineRule="auto"/>
        <w:ind w:firstLine="567"/>
        <w:jc w:val="center"/>
        <w:rPr>
          <w:b/>
          <w:sz w:val="28"/>
          <w:szCs w:val="28"/>
        </w:rPr>
      </w:pPr>
    </w:p>
    <w:p w:rsidR="00C75247" w:rsidRDefault="00C75247">
      <w:pPr>
        <w:pStyle w:val="TableParagraph"/>
        <w:spacing w:line="360" w:lineRule="auto"/>
        <w:ind w:firstLine="567"/>
        <w:jc w:val="center"/>
        <w:rPr>
          <w:b/>
          <w:sz w:val="28"/>
          <w:szCs w:val="28"/>
        </w:rPr>
      </w:pPr>
    </w:p>
    <w:p w:rsidR="00C75247" w:rsidRDefault="00C75247">
      <w:pPr>
        <w:pStyle w:val="TableParagraph"/>
        <w:spacing w:line="360" w:lineRule="auto"/>
        <w:ind w:firstLine="567"/>
        <w:jc w:val="center"/>
        <w:rPr>
          <w:b/>
          <w:sz w:val="28"/>
          <w:szCs w:val="28"/>
        </w:rPr>
      </w:pPr>
    </w:p>
    <w:p w:rsidR="00C75247" w:rsidRDefault="00C75247">
      <w:pPr>
        <w:pStyle w:val="TableParagraph"/>
        <w:spacing w:line="360" w:lineRule="auto"/>
        <w:ind w:firstLine="567"/>
        <w:jc w:val="center"/>
        <w:rPr>
          <w:b/>
          <w:sz w:val="28"/>
          <w:szCs w:val="28"/>
        </w:rPr>
      </w:pPr>
    </w:p>
    <w:p w:rsidR="00C75247" w:rsidRDefault="00CC5896">
      <w:pPr>
        <w:pStyle w:val="ac"/>
        <w:keepNext/>
        <w:spacing w:after="0" w:line="360" w:lineRule="auto"/>
        <w:ind w:left="567"/>
        <w:rPr>
          <w:rFonts w:ascii="Times New Roman" w:hAnsi="Times New Roman" w:cs="Times New Roman"/>
          <w:b/>
          <w:sz w:val="28"/>
          <w:szCs w:val="28"/>
          <w:u w:val="single"/>
        </w:rPr>
      </w:pPr>
      <w:r>
        <w:rPr>
          <w:rFonts w:ascii="Times New Roman" w:hAnsi="Times New Roman" w:cs="Times New Roman"/>
          <w:b/>
          <w:sz w:val="28"/>
          <w:szCs w:val="28"/>
          <w:u w:val="single"/>
        </w:rPr>
        <w:lastRenderedPageBreak/>
        <w:t>Содержание программы</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Вводное занятие. Инструктаж по т/б. Я приглашаю вас</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Теоретическая часть.</w:t>
      </w:r>
      <w:r>
        <w:rPr>
          <w:rFonts w:ascii="Times New Roman" w:hAnsi="Times New Roman" w:cs="Times New Roman"/>
          <w:sz w:val="28"/>
          <w:szCs w:val="28"/>
        </w:rPr>
        <w:t xml:space="preserve"> Знакомство. Ознакомление с режимом занятий, правилами поведения на занятиях, формой одежды и программой. Знакомство с творческой дисциплиной. Инструктаж по технике безопасности на занятиях, во время посещения спектаклей, поездок в транспорте. Знакомство с правилами противопожарной безопасности. «Разрешите представиться» – умение представить себя публике.</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Азбука театра</w:t>
      </w:r>
    </w:p>
    <w:p w:rsidR="00C75247" w:rsidRDefault="00CC5896">
      <w:pPr>
        <w:keepNext/>
        <w:spacing w:after="0" w:line="360" w:lineRule="auto"/>
        <w:ind w:firstLine="567"/>
        <w:rPr>
          <w:rFonts w:ascii="Times New Roman" w:hAnsi="Times New Roman" w:cs="Times New Roman"/>
          <w:b/>
          <w:sz w:val="28"/>
          <w:szCs w:val="28"/>
        </w:rPr>
      </w:pPr>
      <w:r>
        <w:rPr>
          <w:rFonts w:ascii="Times New Roman" w:hAnsi="Times New Roman" w:cs="Times New Roman"/>
          <w:b/>
          <w:sz w:val="28"/>
          <w:szCs w:val="28"/>
        </w:rPr>
        <w:t xml:space="preserve">Тема 1. Зарождение искусства.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Теоретическая часть.</w:t>
      </w:r>
      <w:r>
        <w:rPr>
          <w:rFonts w:ascii="Times New Roman" w:hAnsi="Times New Roman" w:cs="Times New Roman"/>
          <w:sz w:val="28"/>
          <w:szCs w:val="28"/>
        </w:rPr>
        <w:t xml:space="preserve"> История возникновения и создания театра. Театр как вид искусства. Общее представление о видах и жанрах театрального искусства. Знакомство с мифологией.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hAnsi="Times New Roman" w:cs="Times New Roman"/>
          <w:sz w:val="28"/>
          <w:szCs w:val="28"/>
        </w:rPr>
        <w:t xml:space="preserve"> Тест «Какой я зритель». Посвящение в театральные зрители. Игры «Мы идем в театр», «Одно и то же по-разному». </w:t>
      </w:r>
    </w:p>
    <w:p w:rsidR="00C75247" w:rsidRDefault="00CC5896">
      <w:pPr>
        <w:keepNext/>
        <w:spacing w:after="0" w:line="360" w:lineRule="auto"/>
        <w:ind w:firstLine="567"/>
        <w:rPr>
          <w:rFonts w:ascii="Times New Roman" w:hAnsi="Times New Roman" w:cs="Times New Roman"/>
          <w:b/>
          <w:sz w:val="28"/>
          <w:szCs w:val="28"/>
        </w:rPr>
      </w:pPr>
      <w:r>
        <w:rPr>
          <w:rFonts w:ascii="Times New Roman" w:hAnsi="Times New Roman" w:cs="Times New Roman"/>
          <w:b/>
          <w:sz w:val="28"/>
          <w:szCs w:val="28"/>
        </w:rPr>
        <w:t>Тема 2. Правила поведения в театре. Театральный этикет.</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Теоретическая часть:</w:t>
      </w:r>
      <w:r>
        <w:rPr>
          <w:rFonts w:ascii="Times New Roman" w:hAnsi="Times New Roman" w:cs="Times New Roman"/>
          <w:sz w:val="28"/>
          <w:szCs w:val="28"/>
        </w:rPr>
        <w:t xml:space="preserve"> Правила поведения в театре. Театральный этикет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hAnsi="Times New Roman" w:cs="Times New Roman"/>
          <w:sz w:val="28"/>
          <w:szCs w:val="28"/>
        </w:rPr>
        <w:t xml:space="preserve"> Викторина, инсценирование небольших произведений.</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Театральное закулисье</w:t>
      </w:r>
    </w:p>
    <w:p w:rsidR="00C75247" w:rsidRDefault="00CC5896">
      <w:pPr>
        <w:pStyle w:val="ac"/>
        <w:keepNext/>
        <w:spacing w:after="0" w:line="360" w:lineRule="auto"/>
        <w:ind w:left="567"/>
        <w:rPr>
          <w:rFonts w:ascii="Times New Roman" w:hAnsi="Times New Roman" w:cs="Times New Roman"/>
          <w:b/>
          <w:sz w:val="28"/>
          <w:szCs w:val="28"/>
        </w:rPr>
      </w:pPr>
      <w:r>
        <w:rPr>
          <w:rFonts w:ascii="Times New Roman" w:hAnsi="Times New Roman" w:cs="Times New Roman"/>
          <w:b/>
          <w:sz w:val="28"/>
          <w:szCs w:val="28"/>
        </w:rPr>
        <w:t xml:space="preserve">Тема 1. Театр. Театральные профессии.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 xml:space="preserve"> Теоретическая часть.</w:t>
      </w:r>
      <w:r>
        <w:rPr>
          <w:rFonts w:ascii="Times New Roman" w:hAnsi="Times New Roman" w:cs="Times New Roman"/>
          <w:sz w:val="28"/>
          <w:szCs w:val="28"/>
        </w:rPr>
        <w:t xml:space="preserve"> Экскурсия виртуальная проводится в диалоге и интерактивно. Знакомство со структурой театра и его основными профессиями:актер, режиссер, сценарист, художник, декоратор, гример, оператор, звукорежиссёр, бутафор.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hAnsi="Times New Roman" w:cs="Times New Roman"/>
          <w:sz w:val="28"/>
          <w:szCs w:val="28"/>
        </w:rPr>
        <w:t xml:space="preserve"> Творческие задания и театральные игры помогут раскрыть тему. Сценический этюд «Профессии театра…».</w:t>
      </w:r>
    </w:p>
    <w:p w:rsidR="00C75247" w:rsidRDefault="00CC5896">
      <w:pPr>
        <w:keepNext/>
        <w:spacing w:after="0" w:line="360" w:lineRule="auto"/>
        <w:ind w:firstLine="567"/>
        <w:rPr>
          <w:rFonts w:ascii="Times New Roman" w:hAnsi="Times New Roman" w:cs="Times New Roman"/>
          <w:b/>
          <w:sz w:val="28"/>
          <w:szCs w:val="28"/>
        </w:rPr>
      </w:pPr>
      <w:r>
        <w:rPr>
          <w:rFonts w:ascii="Times New Roman" w:hAnsi="Times New Roman" w:cs="Times New Roman"/>
          <w:b/>
          <w:sz w:val="28"/>
          <w:szCs w:val="28"/>
        </w:rPr>
        <w:t xml:space="preserve">Тема 2. Театр – зеркало души.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 xml:space="preserve">Теоретическая часть. </w:t>
      </w:r>
      <w:r>
        <w:rPr>
          <w:rFonts w:ascii="Times New Roman" w:hAnsi="Times New Roman" w:cs="Times New Roman"/>
          <w:sz w:val="28"/>
          <w:szCs w:val="28"/>
        </w:rPr>
        <w:t>Просмотр видеовыступлений известных театральных актеров на сцене.</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lastRenderedPageBreak/>
        <w:t xml:space="preserve">Практическая часть. </w:t>
      </w:r>
      <w:r>
        <w:rPr>
          <w:rFonts w:ascii="Times New Roman" w:hAnsi="Times New Roman" w:cs="Times New Roman"/>
          <w:sz w:val="28"/>
          <w:szCs w:val="28"/>
        </w:rPr>
        <w:t xml:space="preserve">Инсценирование коротких произведений. </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Культура и техника речи. Художественное чтение. </w:t>
      </w:r>
    </w:p>
    <w:p w:rsidR="00C75247" w:rsidRDefault="00CC5896">
      <w:pPr>
        <w:keepNext/>
        <w:spacing w:after="0" w:line="360" w:lineRule="auto"/>
        <w:ind w:firstLine="709"/>
        <w:rPr>
          <w:rFonts w:ascii="Times New Roman" w:hAnsi="Times New Roman" w:cs="Times New Roman"/>
          <w:b/>
          <w:sz w:val="28"/>
          <w:szCs w:val="28"/>
        </w:rPr>
      </w:pPr>
      <w:r>
        <w:rPr>
          <w:rFonts w:ascii="Times New Roman" w:hAnsi="Times New Roman" w:cs="Times New Roman"/>
          <w:b/>
          <w:sz w:val="28"/>
          <w:szCs w:val="28"/>
        </w:rPr>
        <w:t>Тема1. Дыхание и его тренировка. Работа над голосом.</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hAnsi="Times New Roman" w:cs="Times New Roman"/>
          <w:b/>
          <w:sz w:val="28"/>
          <w:szCs w:val="28"/>
        </w:rPr>
        <w:t>Теоретическая часть.</w:t>
      </w:r>
      <w:r>
        <w:rPr>
          <w:rFonts w:ascii="Times New Roman" w:eastAsia="Times New Roman" w:hAnsi="Times New Roman" w:cs="Times New Roman"/>
          <w:color w:val="000000"/>
          <w:sz w:val="28"/>
          <w:szCs w:val="28"/>
        </w:rPr>
        <w:t xml:space="preserve">Дыхание. Структура голоса. Характеристики голоса. Высота тона. Громкость. Слышимость, Тембр. Экспрессия. Тон. Гнусавость. </w:t>
      </w:r>
      <w:r>
        <w:rPr>
          <w:rFonts w:ascii="Times New Roman" w:hAnsi="Times New Roman" w:cs="Times New Roman"/>
          <w:sz w:val="28"/>
          <w:szCs w:val="28"/>
        </w:rPr>
        <w:t xml:space="preserve">Развитие артикуляционного аппарата. Работа с дикцией на скороговорках и чистоговорках. </w:t>
      </w:r>
      <w:r>
        <w:rPr>
          <w:rFonts w:ascii="Times New Roman" w:eastAsia="Times New Roman" w:hAnsi="Times New Roman" w:cs="Times New Roman"/>
          <w:color w:val="000000"/>
          <w:sz w:val="28"/>
          <w:szCs w:val="28"/>
        </w:rPr>
        <w:t xml:space="preserve">Забота о голосе. Этапы работы над голосом. Резонаторные системы: верхняя и нижняя. Техника вибрационного массажа.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hAnsi="Times New Roman" w:cs="Times New Roman"/>
          <w:b/>
          <w:sz w:val="28"/>
          <w:szCs w:val="28"/>
        </w:rPr>
        <w:t>Практическая часть.</w:t>
      </w:r>
      <w:r>
        <w:rPr>
          <w:rFonts w:ascii="Times New Roman" w:eastAsia="Times New Roman" w:hAnsi="Times New Roman" w:cs="Times New Roman"/>
          <w:color w:val="000000"/>
          <w:sz w:val="28"/>
          <w:szCs w:val="28"/>
        </w:rPr>
        <w:t>Выполнение упражнений на развитие правильного дыхания.</w:t>
      </w:r>
      <w:r>
        <w:rPr>
          <w:rFonts w:ascii="Times New Roman" w:hAnsi="Times New Roman" w:cs="Times New Roman"/>
          <w:sz w:val="28"/>
          <w:szCs w:val="28"/>
        </w:rPr>
        <w:t xml:space="preserve">Основы практической работы над голосом. Дыхательная гимнастика. Мизансцены. </w:t>
      </w:r>
      <w:r>
        <w:rPr>
          <w:rFonts w:ascii="Times New Roman" w:eastAsia="Times New Roman" w:hAnsi="Times New Roman" w:cs="Times New Roman"/>
          <w:color w:val="000000"/>
          <w:sz w:val="28"/>
          <w:szCs w:val="28"/>
        </w:rPr>
        <w:t>Упражнения на расслабление мышц. Вибрационный массаж. Упражнения на пробуждение резонаторов.</w:t>
      </w:r>
    </w:p>
    <w:p w:rsidR="00C75247" w:rsidRDefault="00CC5896">
      <w:pPr>
        <w:keepNext/>
        <w:spacing w:after="0" w:line="360" w:lineRule="auto"/>
        <w:ind w:firstLine="709"/>
        <w:rPr>
          <w:rFonts w:ascii="Times New Roman" w:hAnsi="Times New Roman" w:cs="Times New Roman"/>
          <w:b/>
          <w:sz w:val="28"/>
          <w:szCs w:val="28"/>
        </w:rPr>
      </w:pPr>
      <w:r>
        <w:rPr>
          <w:rFonts w:ascii="Times New Roman" w:hAnsi="Times New Roman" w:cs="Times New Roman"/>
          <w:b/>
          <w:sz w:val="28"/>
          <w:szCs w:val="28"/>
        </w:rPr>
        <w:t xml:space="preserve">Тема 2. Дикция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hAnsi="Times New Roman" w:cs="Times New Roman"/>
          <w:b/>
          <w:sz w:val="28"/>
          <w:szCs w:val="28"/>
        </w:rPr>
        <w:t>Теоретическая часть:</w:t>
      </w:r>
      <w:r>
        <w:rPr>
          <w:rFonts w:ascii="Times New Roman" w:eastAsia="Times New Roman" w:hAnsi="Times New Roman" w:cs="Times New Roman"/>
          <w:color w:val="000000"/>
          <w:sz w:val="28"/>
          <w:szCs w:val="28"/>
        </w:rPr>
        <w:t xml:space="preserve">Дикция – непременное условие хорошей речи. Работа органов ротовой полости. </w:t>
      </w:r>
      <w:r>
        <w:rPr>
          <w:rFonts w:ascii="Times New Roman" w:hAnsi="Times New Roman" w:cs="Times New Roman"/>
          <w:sz w:val="28"/>
          <w:szCs w:val="28"/>
        </w:rPr>
        <w:t xml:space="preserve">Выразительное чтение, громкость и отчетливость речи. Упражнения по сценической речи выполняются по алгоритму: 1. педагогический показ; 2. просмотр упражнения; 3. контроль и корректировка. </w:t>
      </w:r>
    </w:p>
    <w:p w:rsidR="00C75247" w:rsidRDefault="00CC5896">
      <w:pPr>
        <w:keepNext/>
        <w:spacing w:after="0" w:line="360" w:lineRule="auto"/>
        <w:ind w:firstLine="709"/>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eastAsia="Times New Roman" w:hAnsi="Times New Roman" w:cs="Times New Roman"/>
          <w:color w:val="000000"/>
          <w:sz w:val="28"/>
          <w:szCs w:val="28"/>
        </w:rPr>
        <w:t>Упражнения для тренировки органов артикуляции. Упражнения для формирования отчетливой и четкой дикции, тренировкидыхания и голоса.</w:t>
      </w:r>
      <w:r>
        <w:rPr>
          <w:rFonts w:ascii="Times New Roman" w:hAnsi="Times New Roman" w:cs="Times New Roman"/>
          <w:sz w:val="28"/>
          <w:szCs w:val="28"/>
        </w:rPr>
        <w:t>Инсценировка сказок и веселых стихов, русских народных сказок и др.</w:t>
      </w:r>
    </w:p>
    <w:p w:rsidR="00C75247" w:rsidRDefault="00CC5896">
      <w:pPr>
        <w:keepNext/>
        <w:spacing w:after="0" w:line="360" w:lineRule="auto"/>
        <w:ind w:firstLine="709"/>
        <w:rPr>
          <w:rFonts w:ascii="Times New Roman" w:hAnsi="Times New Roman" w:cs="Times New Roman"/>
          <w:b/>
          <w:sz w:val="28"/>
          <w:szCs w:val="28"/>
        </w:rPr>
      </w:pPr>
      <w:r>
        <w:rPr>
          <w:rFonts w:ascii="Times New Roman" w:hAnsi="Times New Roman" w:cs="Times New Roman"/>
          <w:b/>
          <w:sz w:val="28"/>
          <w:szCs w:val="28"/>
        </w:rPr>
        <w:t xml:space="preserve">Тема 3. Орфоэпия. Правила выделения логических ударений.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Теоретическая часть:</w:t>
      </w:r>
      <w:r>
        <w:rPr>
          <w:rFonts w:ascii="Times New Roman" w:eastAsia="Times New Roman" w:hAnsi="Times New Roman" w:cs="Times New Roman"/>
          <w:color w:val="000000"/>
          <w:sz w:val="28"/>
          <w:szCs w:val="28"/>
        </w:rPr>
        <w:t xml:space="preserve"> Образцовые правила русского литературного произношения. Сценическое произношение и его особенности. Работа над текстом. Правила выделения логических ударений.</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Практическая часть:</w:t>
      </w:r>
      <w:r>
        <w:rPr>
          <w:rFonts w:ascii="Times New Roman" w:eastAsia="Times New Roman" w:hAnsi="Times New Roman" w:cs="Times New Roman"/>
          <w:color w:val="000000"/>
          <w:sz w:val="28"/>
          <w:szCs w:val="28"/>
        </w:rPr>
        <w:t xml:space="preserve"> Тренировка произношения гласных звуков. Работа с таблицей гласных И-Э-А-О-У-Ы. (Упражнения на произношение глухих и звонких согласных).  Упражнения на расстановку логических ударений. Чтение текстов.</w:t>
      </w:r>
    </w:p>
    <w:p w:rsidR="00C75247" w:rsidRDefault="00CC5896">
      <w:pPr>
        <w:keepNext/>
        <w:spacing w:after="0" w:line="360" w:lineRule="auto"/>
        <w:ind w:firstLine="709"/>
        <w:rPr>
          <w:rFonts w:ascii="Times New Roman" w:hAnsi="Times New Roman" w:cs="Times New Roman"/>
          <w:b/>
          <w:sz w:val="28"/>
          <w:szCs w:val="28"/>
        </w:rPr>
      </w:pPr>
      <w:r>
        <w:rPr>
          <w:rFonts w:ascii="Times New Roman" w:hAnsi="Times New Roman" w:cs="Times New Roman"/>
          <w:b/>
          <w:sz w:val="28"/>
          <w:szCs w:val="28"/>
        </w:rPr>
        <w:lastRenderedPageBreak/>
        <w:t xml:space="preserve">Тема 4. Художественное чтение. </w:t>
      </w:r>
    </w:p>
    <w:p w:rsidR="00C75247" w:rsidRDefault="00CC5896">
      <w:pPr>
        <w:keepNext/>
        <w:spacing w:after="0" w:line="360" w:lineRule="auto"/>
        <w:ind w:firstLine="709"/>
        <w:rPr>
          <w:rFonts w:ascii="Times New Roman" w:hAnsi="Times New Roman" w:cs="Times New Roman"/>
          <w:b/>
          <w:sz w:val="28"/>
          <w:szCs w:val="28"/>
        </w:rPr>
      </w:pPr>
      <w:r>
        <w:rPr>
          <w:rFonts w:ascii="Times New Roman" w:hAnsi="Times New Roman" w:cs="Times New Roman"/>
          <w:b/>
          <w:sz w:val="28"/>
          <w:szCs w:val="28"/>
        </w:rPr>
        <w:t xml:space="preserve">Теоретическая часть: </w:t>
      </w:r>
      <w:r>
        <w:rPr>
          <w:rFonts w:ascii="Times New Roman" w:eastAsia="Times New Roman" w:hAnsi="Times New Roman" w:cs="Times New Roman"/>
          <w:color w:val="000000"/>
          <w:sz w:val="28"/>
          <w:szCs w:val="28"/>
        </w:rPr>
        <w:t>Образцовые правила русского литературного произношения. Сценическое произношение и его особенности.</w:t>
      </w:r>
    </w:p>
    <w:p w:rsidR="00C75247" w:rsidRDefault="00CC5896">
      <w:pPr>
        <w:keepNext/>
        <w:spacing w:after="0" w:line="360" w:lineRule="auto"/>
        <w:ind w:firstLine="709"/>
        <w:rPr>
          <w:rFonts w:ascii="Times New Roman" w:hAnsi="Times New Roman" w:cs="Times New Roman"/>
          <w:sz w:val="28"/>
          <w:szCs w:val="28"/>
        </w:rPr>
      </w:pPr>
      <w:r>
        <w:rPr>
          <w:rFonts w:ascii="Times New Roman" w:hAnsi="Times New Roman" w:cs="Times New Roman"/>
          <w:b/>
          <w:sz w:val="28"/>
          <w:szCs w:val="28"/>
        </w:rPr>
        <w:t xml:space="preserve">Практическая часть: </w:t>
      </w:r>
      <w:r>
        <w:rPr>
          <w:rFonts w:ascii="Times New Roman" w:hAnsi="Times New Roman" w:cs="Times New Roman"/>
          <w:sz w:val="28"/>
          <w:szCs w:val="28"/>
        </w:rPr>
        <w:t>Чтение отрывков произведений.</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Основы актерской грамоты</w:t>
      </w:r>
    </w:p>
    <w:p w:rsidR="00C75247" w:rsidRDefault="00CC5896">
      <w:pPr>
        <w:keepNext/>
        <w:spacing w:after="0" w:line="360" w:lineRule="auto"/>
        <w:ind w:firstLine="709"/>
        <w:rPr>
          <w:rFonts w:ascii="Times New Roman" w:hAnsi="Times New Roman" w:cs="Times New Roman"/>
          <w:b/>
          <w:sz w:val="28"/>
          <w:szCs w:val="28"/>
        </w:rPr>
      </w:pPr>
      <w:r>
        <w:rPr>
          <w:rFonts w:ascii="Times New Roman" w:hAnsi="Times New Roman" w:cs="Times New Roman"/>
          <w:b/>
          <w:sz w:val="28"/>
          <w:szCs w:val="28"/>
        </w:rPr>
        <w:t>Тема 1. Организация внимания, памяти, воображения.</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hAnsi="Times New Roman" w:cs="Times New Roman"/>
          <w:b/>
          <w:sz w:val="28"/>
          <w:szCs w:val="28"/>
        </w:rPr>
        <w:t xml:space="preserve"> Теоретическая часть.</w:t>
      </w:r>
      <w:r>
        <w:rPr>
          <w:rFonts w:ascii="Times New Roman" w:eastAsia="Times New Roman" w:hAnsi="Times New Roman" w:cs="Times New Roman"/>
          <w:color w:val="000000"/>
          <w:sz w:val="28"/>
          <w:szCs w:val="28"/>
        </w:rPr>
        <w:t xml:space="preserve">Внимание. Воображение. Память. Снятие зажимов и комплексов. Развитие фантазии и воображения.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Практика. </w:t>
      </w:r>
    </w:p>
    <w:p w:rsidR="00C75247" w:rsidRDefault="00CC5896">
      <w:pPr>
        <w:keepNext/>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Посвящение детей в особенности актёрской профессии. </w:t>
      </w:r>
    </w:p>
    <w:p w:rsidR="00C75247" w:rsidRDefault="00CC5896">
      <w:pPr>
        <w:keepNext/>
        <w:spacing w:after="0" w:line="360" w:lineRule="auto"/>
        <w:ind w:firstLine="709"/>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eastAsia="Times New Roman" w:hAnsi="Times New Roman" w:cs="Times New Roman"/>
          <w:color w:val="000000"/>
          <w:sz w:val="28"/>
          <w:szCs w:val="28"/>
        </w:rPr>
        <w:t>Актерский тренинг: Общеразвивающие и театральные игры и упражнения. Упражнения на коллективность творчества.</w:t>
      </w:r>
      <w:r>
        <w:rPr>
          <w:rFonts w:ascii="Times New Roman" w:hAnsi="Times New Roman" w:cs="Times New Roman"/>
          <w:sz w:val="28"/>
          <w:szCs w:val="28"/>
        </w:rPr>
        <w:t xml:space="preserve">Упражнения на развитие зрительного внимания: «Повтори позу», «Зеркало», «Кто во что одет» и т.д. Упражнения на развитие слухового внимания и другихсенсорных умений: «Послушаем тишину», «Летает не летает», «Хлопки», «Воробей-ворона» и др. </w:t>
      </w:r>
    </w:p>
    <w:p w:rsidR="00C75247" w:rsidRDefault="00CC5896">
      <w:pPr>
        <w:keepNext/>
        <w:spacing w:after="0" w:line="360" w:lineRule="auto"/>
        <w:ind w:firstLine="709"/>
        <w:rPr>
          <w:rFonts w:ascii="Times New Roman" w:hAnsi="Times New Roman" w:cs="Times New Roman"/>
          <w:b/>
          <w:sz w:val="28"/>
          <w:szCs w:val="28"/>
        </w:rPr>
      </w:pPr>
      <w:r>
        <w:rPr>
          <w:rFonts w:ascii="Times New Roman" w:hAnsi="Times New Roman" w:cs="Times New Roman"/>
          <w:b/>
          <w:sz w:val="28"/>
          <w:szCs w:val="28"/>
        </w:rPr>
        <w:t xml:space="preserve">Тема 2. Творческая мастерская </w:t>
      </w:r>
    </w:p>
    <w:p w:rsidR="00C75247" w:rsidRDefault="00CC5896">
      <w:pPr>
        <w:keepNext/>
        <w:spacing w:after="0" w:line="360" w:lineRule="auto"/>
        <w:ind w:firstLine="709"/>
        <w:rPr>
          <w:rFonts w:ascii="Times New Roman" w:hAnsi="Times New Roman" w:cs="Times New Roman"/>
          <w:sz w:val="28"/>
          <w:szCs w:val="28"/>
        </w:rPr>
      </w:pPr>
      <w:r>
        <w:rPr>
          <w:rFonts w:ascii="Times New Roman" w:hAnsi="Times New Roman" w:cs="Times New Roman"/>
          <w:b/>
          <w:sz w:val="28"/>
          <w:szCs w:val="28"/>
        </w:rPr>
        <w:t>Теоретическая часть.</w:t>
      </w:r>
      <w:r>
        <w:rPr>
          <w:rFonts w:ascii="Times New Roman" w:hAnsi="Times New Roman" w:cs="Times New Roman"/>
          <w:sz w:val="28"/>
          <w:szCs w:val="28"/>
        </w:rPr>
        <w:t xml:space="preserve"> Мышечная свобода. Особенности сценического внимания. Наблюдение, воображение, фантазия, придумка в актерской профессии.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hAnsi="Times New Roman" w:cs="Times New Roman"/>
          <w:b/>
          <w:sz w:val="28"/>
          <w:szCs w:val="28"/>
        </w:rPr>
        <w:t>Практическая часть.</w:t>
      </w:r>
      <w:r>
        <w:rPr>
          <w:rFonts w:ascii="Times New Roman" w:eastAsia="Times New Roman" w:hAnsi="Times New Roman" w:cs="Times New Roman"/>
          <w:color w:val="000000"/>
          <w:sz w:val="28"/>
          <w:szCs w:val="28"/>
        </w:rPr>
        <w:t xml:space="preserve">Новогоднее театрализованное </w:t>
      </w:r>
      <w:r>
        <w:rPr>
          <w:rFonts w:ascii="Times New Roman" w:hAnsi="Times New Roman" w:cs="Times New Roman"/>
          <w:sz w:val="28"/>
          <w:szCs w:val="28"/>
        </w:rPr>
        <w:t>представление. Работа над созданием образа сказочных персонажей. Характер, речь персонажа, походка. Костюм и грим. Работа со зрителем: проведение конкурсов и игр. Изготовление реквизита, костюмов. Репетиции. Творческий показ. Анализ работы и обсуждение</w:t>
      </w:r>
      <w:r>
        <w:rPr>
          <w:rFonts w:ascii="Times New Roman" w:eastAsia="Times New Roman" w:hAnsi="Times New Roman" w:cs="Times New Roman"/>
          <w:color w:val="000000"/>
          <w:sz w:val="28"/>
          <w:szCs w:val="28"/>
        </w:rPr>
        <w:t xml:space="preserve">. </w:t>
      </w:r>
    </w:p>
    <w:p w:rsidR="00C75247" w:rsidRDefault="00CC5896">
      <w:pPr>
        <w:keepNext/>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Развитие фантазии на основе реальных образов природы. Разгадывание загадок о природе. Этюд «Птичий переполох», озвучивание русской народной сказки «Зимовье зверей». Упражнения на звукоподражание: шелест листьев, травы, шум морских волн, вой ветра, шум дождя, капель, перестукивание </w:t>
      </w:r>
      <w:r>
        <w:rPr>
          <w:rFonts w:ascii="Times New Roman" w:hAnsi="Times New Roman" w:cs="Times New Roman"/>
          <w:sz w:val="28"/>
          <w:szCs w:val="28"/>
        </w:rPr>
        <w:lastRenderedPageBreak/>
        <w:t>камней, журчание ручья, гром и т.д. Выполнение упражнений: «Угадать шумы», «Искусственные шумы», «Радио», «Слышать одного» и др.</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Предлагаемые обстоятельства. Театральные игры</w:t>
      </w:r>
    </w:p>
    <w:p w:rsidR="00C75247" w:rsidRDefault="00CC5896">
      <w:pPr>
        <w:keepNext/>
        <w:spacing w:after="0" w:line="360" w:lineRule="auto"/>
        <w:ind w:firstLine="567"/>
        <w:rPr>
          <w:rFonts w:ascii="Times New Roman" w:hAnsi="Times New Roman" w:cs="Times New Roman"/>
          <w:b/>
          <w:sz w:val="28"/>
          <w:szCs w:val="28"/>
        </w:rPr>
      </w:pPr>
      <w:r>
        <w:rPr>
          <w:rFonts w:ascii="Times New Roman" w:hAnsi="Times New Roman" w:cs="Times New Roman"/>
          <w:b/>
          <w:sz w:val="28"/>
          <w:szCs w:val="28"/>
        </w:rPr>
        <w:t xml:space="preserve"> Тема 1.Предлагаемые обстоятельства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Теоретическая часть.</w:t>
      </w:r>
      <w:r>
        <w:rPr>
          <w:rFonts w:ascii="Times New Roman" w:hAnsi="Times New Roman" w:cs="Times New Roman"/>
          <w:sz w:val="28"/>
          <w:szCs w:val="28"/>
        </w:rPr>
        <w:t xml:space="preserve"> Понятие о предлагаемых обстоятельствах. Понятие «Я» в предлагаемых обстоятельствах.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hAnsi="Times New Roman" w:cs="Times New Roman"/>
          <w:sz w:val="28"/>
          <w:szCs w:val="28"/>
        </w:rPr>
        <w:t xml:space="preserve"> Выполнение упражнений на предлагаемые обстоятельства. Участие в играх-инсценировках, играх-превращениях, сюжетных играх. Этюды-превращения: Игра в теневой театр – создание с помощью рук образов зверей, птиц, сказочных существ. Выполнение упражнений: «Угадать шумы», «Искусственные шумы», «Радио», «Слышать одного» и др. Выполнение этюдов: «Встреча», «Знакомство», «Ссора», «Радость», «Удивление».</w:t>
      </w:r>
    </w:p>
    <w:p w:rsidR="00C75247" w:rsidRDefault="00CC5896">
      <w:pPr>
        <w:keepNext/>
        <w:spacing w:after="0" w:line="360" w:lineRule="auto"/>
        <w:ind w:firstLine="567"/>
        <w:rPr>
          <w:rFonts w:ascii="Times New Roman" w:hAnsi="Times New Roman" w:cs="Times New Roman"/>
          <w:b/>
          <w:sz w:val="28"/>
          <w:szCs w:val="28"/>
        </w:rPr>
      </w:pPr>
      <w:r>
        <w:rPr>
          <w:rFonts w:ascii="Times New Roman" w:hAnsi="Times New Roman" w:cs="Times New Roman"/>
          <w:b/>
          <w:sz w:val="28"/>
          <w:szCs w:val="28"/>
        </w:rPr>
        <w:t xml:space="preserve"> Тема 2. Театральные игры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Теоретическая часть.</w:t>
      </w:r>
      <w:r>
        <w:rPr>
          <w:rFonts w:ascii="Times New Roman" w:hAnsi="Times New Roman" w:cs="Times New Roman"/>
          <w:sz w:val="28"/>
          <w:szCs w:val="28"/>
        </w:rPr>
        <w:t xml:space="preserve"> Понятие «игра». Возникновение игры. Понятие «театральная игра.» Общеразвивающие игры и специальные театральные игры. Значение игры в театральном искусстве. Воображение и вера в вымысел. Язык жестов, движений и чувств.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hAnsi="Times New Roman" w:cs="Times New Roman"/>
          <w:sz w:val="28"/>
          <w:szCs w:val="28"/>
        </w:rPr>
        <w:t xml:space="preserve"> Обыгрывание бытовых ситуаций из детских литературных произведений. Сочинение и представление этюдов по сказкам. Разучивание и показ сценок из школьной жизни, частушек, стихов. Инсценировка. Подготовка музыкальных номеров. Сюжетно- ролевая игра –телепередача«В гостях у сказки»</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Ритмопластика. Сценическое движение.</w:t>
      </w:r>
    </w:p>
    <w:p w:rsidR="00C75247" w:rsidRDefault="00CC5896">
      <w:pPr>
        <w:keepNext/>
        <w:spacing w:after="0" w:line="360" w:lineRule="auto"/>
        <w:ind w:firstLine="567"/>
        <w:rPr>
          <w:rFonts w:ascii="Times New Roman" w:hAnsi="Times New Roman" w:cs="Times New Roman"/>
          <w:b/>
          <w:sz w:val="28"/>
          <w:szCs w:val="28"/>
        </w:rPr>
      </w:pPr>
      <w:r>
        <w:rPr>
          <w:rFonts w:ascii="Times New Roman" w:hAnsi="Times New Roman" w:cs="Times New Roman"/>
          <w:b/>
          <w:sz w:val="28"/>
          <w:szCs w:val="28"/>
        </w:rPr>
        <w:t xml:space="preserve">Тема 1. Пластический тренинг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Теоретическая часть.</w:t>
      </w:r>
      <w:r>
        <w:rPr>
          <w:rFonts w:ascii="Times New Roman" w:hAnsi="Times New Roman" w:cs="Times New Roman"/>
          <w:sz w:val="28"/>
          <w:szCs w:val="28"/>
        </w:rPr>
        <w:t xml:space="preserve"> Мышечная свобода. Гимнастика на снятие зажимов рук, ног и шейного отдела. Тренировка суставно-мышечного аппарата. Универсальная разминка. Жесты. Пластика. Музыка и пластический образ (влияние музыки на возникновение пластических образов, попытки создания образа, внутреннее созерцание образа в движении под музыку). Привить </w:t>
      </w:r>
      <w:r>
        <w:rPr>
          <w:rFonts w:ascii="Times New Roman" w:hAnsi="Times New Roman" w:cs="Times New Roman"/>
          <w:sz w:val="28"/>
          <w:szCs w:val="28"/>
        </w:rPr>
        <w:lastRenderedPageBreak/>
        <w:t xml:space="preserve">уважение к своему телу, научиться им владеть и держать в тонусе. Техника безопасности.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hAnsi="Times New Roman" w:cs="Times New Roman"/>
          <w:sz w:val="28"/>
          <w:szCs w:val="28"/>
        </w:rPr>
        <w:t xml:space="preserve"> Выполнение упражнений на развитие двигательных способностей (ловкости, гибкости, подвижности, выносливости), на освобождение мышц, равновесие, координацию в пространстве. Упражнения с приседаниями, игра с мячом, бег, ритмические игры. Произношение текста в движении. Правильная техника дыхания. Пластическая импровизация на музыку разного характера. Игры и выполнение упражнений на развитие пластической выразительности (ритмичности, музыкальности, координации движений). Тренинги: «Собачка», «Гусиный шаг», «Прыжок на месте». </w:t>
      </w:r>
    </w:p>
    <w:p w:rsidR="00C75247" w:rsidRDefault="00CC5896">
      <w:pPr>
        <w:keepNext/>
        <w:spacing w:after="0" w:line="360" w:lineRule="auto"/>
        <w:ind w:firstLine="567"/>
        <w:rPr>
          <w:rFonts w:ascii="Times New Roman" w:hAnsi="Times New Roman" w:cs="Times New Roman"/>
          <w:b/>
          <w:sz w:val="28"/>
          <w:szCs w:val="28"/>
        </w:rPr>
      </w:pPr>
      <w:r>
        <w:rPr>
          <w:rFonts w:ascii="Times New Roman" w:hAnsi="Times New Roman" w:cs="Times New Roman"/>
          <w:b/>
          <w:sz w:val="28"/>
          <w:szCs w:val="28"/>
        </w:rPr>
        <w:t xml:space="preserve">Тема 2. Пластический образ персонажа.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Теоретическая часть.</w:t>
      </w:r>
      <w:r>
        <w:rPr>
          <w:rFonts w:ascii="Times New Roman" w:hAnsi="Times New Roman" w:cs="Times New Roman"/>
          <w:sz w:val="28"/>
          <w:szCs w:val="28"/>
        </w:rPr>
        <w:t xml:space="preserve"> Тело человека: его физические качества, двигательные возможности, проблемы и ограничения. Правильно поставленный корпус – основа всякого движения. Понятия: - точки зала (сцены); - круг, колонна, линия (шеренга); - темпы: быстро, медленно, умеренно.</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hAnsi="Times New Roman" w:cs="Times New Roman"/>
          <w:sz w:val="28"/>
          <w:szCs w:val="28"/>
        </w:rPr>
        <w:t xml:space="preserve"> Выполнение основных позиций рук, ног, постановки корпуса. Упражнения на развитие пластичности и выразительности рук: «Волна», «Деревья», «Подводные растения», «Плавники». Работа над жестами (уместность, выразительность). Участие в играх на жестикуляцию (плач, прощание, встреча). Упражнения на развитие умения двигаться в соответствии с заданным музыкой темпо-ритмом: «Ускоряй-замедляй», «Шагаем под музыку, как великаны, как гномы, как лиса, как заяц, как медведь». Упражнения, которое учит самостоятельно подбирать образные движения, менять их с изменением характера музыки: «Мотылёк», «Лебедь», «Парус», «Снежинки», «Огонь» и т.п. Слушание музыки и выполнение движений (бег – кони, прыжки – воробей, заяц, наклоны – ветер дует и т.д.) в темпе музыкального произведения. Перестроение в указанные фигуры, в том числе и геометрические</w:t>
      </w:r>
    </w:p>
    <w:p w:rsidR="00C75247" w:rsidRDefault="00CC5896">
      <w:pPr>
        <w:keepNext/>
        <w:spacing w:after="0" w:line="360" w:lineRule="auto"/>
        <w:ind w:firstLine="567"/>
        <w:rPr>
          <w:rFonts w:ascii="Times New Roman" w:hAnsi="Times New Roman" w:cs="Times New Roman"/>
          <w:b/>
          <w:sz w:val="28"/>
          <w:szCs w:val="28"/>
        </w:rPr>
      </w:pPr>
      <w:r>
        <w:rPr>
          <w:rFonts w:ascii="Times New Roman" w:hAnsi="Times New Roman" w:cs="Times New Roman"/>
          <w:b/>
          <w:sz w:val="28"/>
          <w:szCs w:val="28"/>
        </w:rPr>
        <w:t xml:space="preserve">Тема 3. Сценическое движение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lastRenderedPageBreak/>
        <w:t>Теоретическая часть.</w:t>
      </w:r>
      <w:r>
        <w:rPr>
          <w:rFonts w:ascii="Times New Roman" w:hAnsi="Times New Roman" w:cs="Times New Roman"/>
          <w:sz w:val="28"/>
          <w:szCs w:val="28"/>
        </w:rPr>
        <w:t xml:space="preserve"> Тело человека: его физические качества, двигательные возможности, проблемы и ограничения. Правильно поставленный корпус – основа всякого движения. Понятия: - точки зала (сцены); - круг, колонна, линия (шеренга); - темпы: быстро, медленно, умеренно.</w:t>
      </w:r>
    </w:p>
    <w:p w:rsidR="00C75247" w:rsidRDefault="00CC5896">
      <w:pPr>
        <w:keepNext/>
        <w:spacing w:after="0" w:line="360" w:lineRule="auto"/>
        <w:ind w:firstLine="709"/>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hAnsi="Times New Roman" w:cs="Times New Roman"/>
          <w:sz w:val="28"/>
          <w:szCs w:val="28"/>
        </w:rPr>
        <w:t xml:space="preserve"> Выполнение основных позиций рук, ног, постановки корпуса. Упражнения на развитие пластичности и выразительности рук, работа над жестами (уместность, выразительность). Участие в играх на жестикуляцию (плач, прощание, встреча). Упражнения на развитие умения двигаться в соответствии с заданным музыкой темпо-ритмом.</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Актерский практикум.Работа над постановками (инсценировкой, миниатюрами, миниспектаклями) (по выбору педагога) (56ч)</w:t>
      </w:r>
    </w:p>
    <w:p w:rsidR="00C75247" w:rsidRDefault="00CC5896">
      <w:pPr>
        <w:pStyle w:val="ac"/>
        <w:spacing w:after="0" w:line="360" w:lineRule="auto"/>
        <w:ind w:left="0"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Тема 1. Выбор пьесы </w:t>
      </w:r>
    </w:p>
    <w:p w:rsidR="00C75247" w:rsidRDefault="00CC5896">
      <w:pPr>
        <w:pStyle w:val="ac"/>
        <w:spacing w:after="0" w:line="360" w:lineRule="auto"/>
        <w:ind w:left="0"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Практическая часть:</w:t>
      </w:r>
      <w:r>
        <w:rPr>
          <w:rFonts w:ascii="Times New Roman" w:eastAsia="Times New Roman" w:hAnsi="Times New Roman" w:cs="Times New Roman"/>
          <w:color w:val="000000"/>
          <w:sz w:val="28"/>
          <w:szCs w:val="28"/>
        </w:rPr>
        <w:t xml:space="preserve"> Работа за столом. Чтение пьесы. Обсуждение пьесы. Что понравилось. Какие вызвала чувства.</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Тема 2. Тема, сверхзадача, событийный ряд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Практическая часть:</w:t>
      </w:r>
      <w:r>
        <w:rPr>
          <w:rFonts w:ascii="Times New Roman" w:eastAsia="Times New Roman" w:hAnsi="Times New Roman" w:cs="Times New Roman"/>
          <w:color w:val="000000"/>
          <w:sz w:val="28"/>
          <w:szCs w:val="28"/>
        </w:rPr>
        <w:t xml:space="preserve"> Определение темы пьесы. Основная идея пьесы. Анализ сюжетной линии. Главные события, событийный ряд. Основной конфликт. «Роман жизни героя».</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Тема 3. Анализ пьесы по событиям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Практическая часть:</w:t>
      </w:r>
      <w:r>
        <w:rPr>
          <w:rFonts w:ascii="Times New Roman" w:eastAsia="Times New Roman" w:hAnsi="Times New Roman" w:cs="Times New Roman"/>
          <w:color w:val="000000"/>
          <w:sz w:val="28"/>
          <w:szCs w:val="28"/>
        </w:rPr>
        <w:t xml:space="preserve"> Анализ пьесы по событиям. Выделение в событии линии действий. Определение мотивов поведения, целей героев. Выстраивание логической цепочки.</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Тема 4. Работа над отдельными эпизодами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Практическая часть:</w:t>
      </w:r>
      <w:r>
        <w:rPr>
          <w:rFonts w:ascii="Times New Roman" w:eastAsia="Times New Roman" w:hAnsi="Times New Roman" w:cs="Times New Roman"/>
          <w:color w:val="000000"/>
          <w:sz w:val="28"/>
          <w:szCs w:val="28"/>
        </w:rPr>
        <w:t xml:space="preserve"> Творческие этюдные пробы. Показ и обсуждение. Распределение ролей. Составление графика репетиций. Работа над отдельными сценами. Закрепление мизансцен отдельных эпизодов. Репетиции. Групповая, подгрупповая, индивидуальная работа.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Тема 5. Выразительность речи, мимики, жестов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lastRenderedPageBreak/>
        <w:t>Практическая часть:</w:t>
      </w:r>
      <w:r>
        <w:rPr>
          <w:rFonts w:ascii="Times New Roman" w:eastAsia="Times New Roman" w:hAnsi="Times New Roman" w:cs="Times New Roman"/>
          <w:color w:val="000000"/>
          <w:sz w:val="28"/>
          <w:szCs w:val="28"/>
        </w:rPr>
        <w:t xml:space="preserve"> Работа над созданием образа, выразительностью и характером персонажа. Поиск выразительных средств и приемов. Выбор музыкального оформления. Подбор грима.</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Тема 6. Изготовление реквизита, декораций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Практическая часть:</w:t>
      </w:r>
      <w:r>
        <w:rPr>
          <w:rFonts w:ascii="Times New Roman" w:eastAsia="Times New Roman" w:hAnsi="Times New Roman" w:cs="Times New Roman"/>
          <w:color w:val="000000"/>
          <w:sz w:val="28"/>
          <w:szCs w:val="28"/>
        </w:rPr>
        <w:t xml:space="preserve"> Эскизы декораций и костюмов. Оформление сцены. Изготовление костюмов, реквизита, декораций.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Тема 7. Прогонные и генеральные репетиции </w:t>
      </w:r>
    </w:p>
    <w:p w:rsidR="00C75247" w:rsidRDefault="00CC5896">
      <w:pPr>
        <w:spacing w:after="0" w:line="360" w:lineRule="auto"/>
        <w:ind w:firstLine="709"/>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Практическая часть:</w:t>
      </w:r>
      <w:r>
        <w:rPr>
          <w:rFonts w:ascii="Times New Roman" w:eastAsia="Times New Roman" w:hAnsi="Times New Roman" w:cs="Times New Roman"/>
          <w:color w:val="000000"/>
          <w:sz w:val="28"/>
          <w:szCs w:val="28"/>
        </w:rPr>
        <w:t xml:space="preserve"> Репетиции как творческий процесс и коллективная работа на результат с использованием всех знаний, навыков, технических средств и таланта.</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Тема 8. Показ спектакля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Практическая часть:</w:t>
      </w:r>
      <w:r>
        <w:rPr>
          <w:rFonts w:ascii="Times New Roman" w:eastAsia="Times New Roman" w:hAnsi="Times New Roman" w:cs="Times New Roman"/>
          <w:color w:val="000000"/>
          <w:sz w:val="28"/>
          <w:szCs w:val="28"/>
        </w:rPr>
        <w:t xml:space="preserve"> Премьера. Показ спектакля зрителю (младшим школьникам, одноклассникам, родителям (законным представителям несовершеннолетнего учащегося)). Творческие встречи со зрителем.  Анализ показа спектакля. Оформление альбома «Наш Театр». </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Итоговая аттестация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b/>
          <w:sz w:val="28"/>
          <w:szCs w:val="28"/>
        </w:rPr>
        <w:t>Практическая часть:</w:t>
      </w:r>
      <w:r>
        <w:rPr>
          <w:rFonts w:ascii="Times New Roman" w:hAnsi="Times New Roman" w:cs="Times New Roman"/>
          <w:sz w:val="28"/>
          <w:szCs w:val="28"/>
        </w:rPr>
        <w:t xml:space="preserve"> Итоговый тест. Обсуждение. Подведение итогов.</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Мероприятия в рамках программы воспитательной работы </w:t>
      </w:r>
    </w:p>
    <w:p w:rsidR="00C75247" w:rsidRDefault="00CC5896">
      <w:pPr>
        <w:keepNext/>
        <w:spacing w:after="0" w:line="360" w:lineRule="auto"/>
        <w:ind w:firstLine="567"/>
        <w:rPr>
          <w:rFonts w:ascii="Times New Roman" w:hAnsi="Times New Roman" w:cs="Times New Roman"/>
          <w:sz w:val="28"/>
          <w:szCs w:val="28"/>
        </w:rPr>
      </w:pPr>
      <w:r>
        <w:rPr>
          <w:rFonts w:ascii="Times New Roman" w:hAnsi="Times New Roman" w:cs="Times New Roman"/>
          <w:sz w:val="28"/>
          <w:szCs w:val="28"/>
        </w:rPr>
        <w:t>Творческий отчёт. Выступления на школьных мероприятиях. Обсуждение. Рефлексия. Подведение итогов. Анализ работы.</w:t>
      </w:r>
    </w:p>
    <w:p w:rsidR="00C75247" w:rsidRDefault="00CC5896">
      <w:pPr>
        <w:keepNext/>
        <w:numPr>
          <w:ilvl w:val="0"/>
          <w:numId w:val="1"/>
        </w:numPr>
        <w:spacing w:after="0" w:line="360" w:lineRule="auto"/>
        <w:rPr>
          <w:rFonts w:ascii="Times New Roman" w:hAnsi="Times New Roman" w:cs="Times New Roman"/>
          <w:b/>
          <w:bCs/>
          <w:sz w:val="28"/>
          <w:szCs w:val="28"/>
        </w:rPr>
      </w:pPr>
      <w:r>
        <w:rPr>
          <w:rFonts w:ascii="Times New Roman" w:hAnsi="Times New Roman" w:cs="Times New Roman"/>
          <w:b/>
          <w:bCs/>
          <w:sz w:val="28"/>
          <w:szCs w:val="28"/>
        </w:rPr>
        <w:t>Театральное представление.</w:t>
      </w:r>
    </w:p>
    <w:p w:rsidR="00C75247" w:rsidRDefault="00CC5896">
      <w:pPr>
        <w:keepNext/>
        <w:spacing w:after="0" w:line="360" w:lineRule="auto"/>
        <w:ind w:firstLine="567"/>
        <w:rPr>
          <w:rFonts w:ascii="Times New Roman" w:hAnsi="Times New Roman" w:cs="Times New Roman"/>
          <w:b/>
          <w:bCs/>
          <w:sz w:val="28"/>
          <w:szCs w:val="28"/>
        </w:rPr>
      </w:pPr>
      <w:r>
        <w:rPr>
          <w:rFonts w:ascii="Times New Roman" w:hAnsi="Times New Roman" w:cs="Times New Roman"/>
          <w:sz w:val="28"/>
          <w:szCs w:val="28"/>
        </w:rPr>
        <w:t>Творческий отчёт. Выступления на школьных мероприятиях. Обсуждение. Рефлексия. Подведение итогов. Анализ работы.</w:t>
      </w:r>
    </w:p>
    <w:p w:rsidR="00C75247" w:rsidRDefault="00CC5896">
      <w:pPr>
        <w:pStyle w:val="ac"/>
        <w:keepNext/>
        <w:numPr>
          <w:ilvl w:val="0"/>
          <w:numId w:val="1"/>
        </w:numPr>
        <w:spacing w:after="0" w:line="36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Итоговое занятие </w:t>
      </w:r>
    </w:p>
    <w:p w:rsidR="00C75247" w:rsidRDefault="00CC5896">
      <w:pPr>
        <w:pStyle w:val="TableParagraph"/>
        <w:spacing w:line="360" w:lineRule="auto"/>
        <w:ind w:firstLine="709"/>
        <w:rPr>
          <w:sz w:val="28"/>
          <w:szCs w:val="24"/>
        </w:rPr>
      </w:pPr>
      <w:r>
        <w:rPr>
          <w:sz w:val="28"/>
          <w:szCs w:val="24"/>
        </w:rPr>
        <w:t>Подведение работы за учебный год, оценка выполненной работы. Планы, предложения на следующий год. Награждение.</w:t>
      </w:r>
    </w:p>
    <w:p w:rsidR="00C75247" w:rsidRDefault="00C75247">
      <w:pPr>
        <w:pStyle w:val="TableParagraph"/>
        <w:spacing w:line="360" w:lineRule="auto"/>
        <w:ind w:firstLine="709"/>
        <w:rPr>
          <w:sz w:val="28"/>
          <w:szCs w:val="24"/>
        </w:rPr>
      </w:pPr>
    </w:p>
    <w:p w:rsidR="00C75247" w:rsidRDefault="00CC5896">
      <w:pPr>
        <w:pStyle w:val="TableParagraph"/>
        <w:spacing w:line="360" w:lineRule="auto"/>
        <w:jc w:val="center"/>
        <w:rPr>
          <w:b/>
          <w:sz w:val="28"/>
          <w:szCs w:val="28"/>
        </w:rPr>
      </w:pPr>
      <w:r>
        <w:rPr>
          <w:b/>
          <w:sz w:val="28"/>
          <w:szCs w:val="28"/>
        </w:rPr>
        <w:t>1.4. Планируемые результаты</w:t>
      </w:r>
    </w:p>
    <w:p w:rsidR="00C75247" w:rsidRDefault="00CC5896">
      <w:pPr>
        <w:pStyle w:val="TableParagraph"/>
        <w:spacing w:line="360" w:lineRule="auto"/>
        <w:ind w:left="709"/>
        <w:rPr>
          <w:b/>
          <w:sz w:val="28"/>
          <w:szCs w:val="24"/>
        </w:rPr>
      </w:pPr>
      <w:r>
        <w:rPr>
          <w:sz w:val="28"/>
          <w:szCs w:val="24"/>
        </w:rPr>
        <w:t xml:space="preserve">По окончании изучения программы учащимися должны быть достигнуты: </w:t>
      </w:r>
      <w:r>
        <w:rPr>
          <w:b/>
          <w:sz w:val="28"/>
          <w:szCs w:val="24"/>
        </w:rPr>
        <w:t>Предметные результаты:</w:t>
      </w:r>
    </w:p>
    <w:p w:rsidR="00C75247" w:rsidRDefault="00CC5896">
      <w:pPr>
        <w:pStyle w:val="TableParagraph"/>
        <w:spacing w:line="360" w:lineRule="auto"/>
        <w:ind w:left="709"/>
        <w:rPr>
          <w:sz w:val="28"/>
          <w:szCs w:val="24"/>
        </w:rPr>
      </w:pPr>
      <w:r>
        <w:rPr>
          <w:sz w:val="28"/>
          <w:szCs w:val="24"/>
        </w:rPr>
        <w:lastRenderedPageBreak/>
        <w:t>По итогам освоения программы обучающие будут знать:</w:t>
      </w:r>
    </w:p>
    <w:p w:rsidR="00C75247" w:rsidRDefault="00CC5896">
      <w:pPr>
        <w:pStyle w:val="TableParagraph"/>
        <w:spacing w:line="360" w:lineRule="auto"/>
        <w:rPr>
          <w:sz w:val="28"/>
          <w:szCs w:val="24"/>
        </w:rPr>
      </w:pPr>
      <w:r>
        <w:rPr>
          <w:sz w:val="28"/>
          <w:szCs w:val="24"/>
        </w:rPr>
        <w:sym w:font="Symbol" w:char="F02D"/>
      </w:r>
      <w:r>
        <w:rPr>
          <w:sz w:val="28"/>
          <w:szCs w:val="24"/>
        </w:rPr>
        <w:t xml:space="preserve"> особенности театра как вида искусства;</w:t>
      </w:r>
    </w:p>
    <w:p w:rsidR="00C75247" w:rsidRDefault="00CC5896">
      <w:pPr>
        <w:pStyle w:val="TableParagraph"/>
        <w:spacing w:line="360" w:lineRule="auto"/>
        <w:rPr>
          <w:sz w:val="28"/>
          <w:szCs w:val="24"/>
        </w:rPr>
      </w:pPr>
      <w:r>
        <w:rPr>
          <w:sz w:val="28"/>
          <w:szCs w:val="24"/>
        </w:rPr>
        <w:sym w:font="Symbol" w:char="F02D"/>
      </w:r>
      <w:r>
        <w:rPr>
          <w:sz w:val="28"/>
          <w:szCs w:val="24"/>
        </w:rPr>
        <w:t xml:space="preserve"> виды театров; </w:t>
      </w:r>
    </w:p>
    <w:p w:rsidR="00C75247" w:rsidRDefault="00CC5896">
      <w:pPr>
        <w:pStyle w:val="TableParagraph"/>
        <w:spacing w:line="360" w:lineRule="auto"/>
        <w:rPr>
          <w:sz w:val="28"/>
          <w:szCs w:val="24"/>
        </w:rPr>
      </w:pPr>
      <w:r>
        <w:rPr>
          <w:sz w:val="28"/>
          <w:szCs w:val="24"/>
        </w:rPr>
        <w:sym w:font="Symbol" w:char="F02D"/>
      </w:r>
      <w:r>
        <w:rPr>
          <w:sz w:val="28"/>
          <w:szCs w:val="24"/>
        </w:rPr>
        <w:t xml:space="preserve"> правила поведения в театре (на сцене и в зрительном зале); </w:t>
      </w:r>
    </w:p>
    <w:p w:rsidR="00C75247" w:rsidRDefault="00CC5896">
      <w:pPr>
        <w:pStyle w:val="TableParagraph"/>
        <w:spacing w:line="360" w:lineRule="auto"/>
        <w:rPr>
          <w:sz w:val="28"/>
          <w:szCs w:val="24"/>
        </w:rPr>
      </w:pPr>
      <w:r>
        <w:rPr>
          <w:sz w:val="28"/>
          <w:szCs w:val="24"/>
        </w:rPr>
        <w:sym w:font="Symbol" w:char="F02D"/>
      </w:r>
      <w:r>
        <w:rPr>
          <w:sz w:val="28"/>
          <w:szCs w:val="24"/>
        </w:rPr>
        <w:t xml:space="preserve"> театральные профессии; </w:t>
      </w:r>
    </w:p>
    <w:p w:rsidR="00C75247" w:rsidRDefault="00CC5896">
      <w:pPr>
        <w:pStyle w:val="TableParagraph"/>
        <w:spacing w:line="360" w:lineRule="auto"/>
        <w:rPr>
          <w:sz w:val="28"/>
          <w:szCs w:val="24"/>
        </w:rPr>
      </w:pPr>
      <w:r>
        <w:rPr>
          <w:sz w:val="28"/>
          <w:szCs w:val="24"/>
        </w:rPr>
        <w:sym w:font="Symbol" w:char="F02D"/>
      </w:r>
      <w:r>
        <w:rPr>
          <w:sz w:val="28"/>
          <w:szCs w:val="24"/>
        </w:rPr>
        <w:t xml:space="preserve"> теоретические основы актeрского мастерства, пластики и сценической</w:t>
      </w:r>
    </w:p>
    <w:p w:rsidR="00C75247" w:rsidRDefault="00CC5896">
      <w:pPr>
        <w:pStyle w:val="TableParagraph"/>
        <w:spacing w:line="360" w:lineRule="auto"/>
        <w:ind w:left="709"/>
        <w:rPr>
          <w:sz w:val="28"/>
          <w:szCs w:val="24"/>
        </w:rPr>
      </w:pPr>
      <w:r>
        <w:rPr>
          <w:sz w:val="28"/>
          <w:szCs w:val="24"/>
        </w:rPr>
        <w:t xml:space="preserve">речи; </w:t>
      </w:r>
    </w:p>
    <w:p w:rsidR="00C75247" w:rsidRDefault="00CC5896">
      <w:pPr>
        <w:pStyle w:val="TableParagraph"/>
        <w:spacing w:line="360" w:lineRule="auto"/>
        <w:rPr>
          <w:sz w:val="28"/>
          <w:szCs w:val="24"/>
        </w:rPr>
      </w:pPr>
      <w:r>
        <w:rPr>
          <w:sz w:val="28"/>
          <w:szCs w:val="24"/>
        </w:rPr>
        <w:t xml:space="preserve">- упражнения для проведения артикуляционной гимнастики; </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упражнения для снятия мышечных зажимов;</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базовые упражнения для проведения актерского тренинга;</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правила проведения рефлексии. </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t xml:space="preserve">Уметь: </w:t>
      </w:r>
      <w:r>
        <w:rPr>
          <w:rFonts w:ascii="Times New Roman" w:hAnsi="Times New Roman" w:cs="Times New Roman"/>
          <w:sz w:val="28"/>
          <w:szCs w:val="24"/>
        </w:rPr>
        <w:sym w:font="Symbol" w:char="F02D"/>
      </w:r>
      <w:r>
        <w:rPr>
          <w:rFonts w:ascii="Times New Roman" w:hAnsi="Times New Roman" w:cs="Times New Roman"/>
          <w:sz w:val="28"/>
          <w:szCs w:val="24"/>
        </w:rPr>
        <w:t xml:space="preserve"> ориентироваться в сценическом пространстве;</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выполнять простые действия на сцене;</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взаимодействовать на сценической площадке с партнeром;</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произвольно удерживать внимание на заданном объекте; </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создавать и «оживлять» образы предметов и живых существ; </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передавать образы с помощью вербальных и невербальных выразительных средств. </w:t>
      </w:r>
    </w:p>
    <w:p w:rsidR="00C75247" w:rsidRDefault="00CC5896">
      <w:pPr>
        <w:keepNext/>
        <w:spacing w:after="0"/>
        <w:ind w:left="-567"/>
        <w:rPr>
          <w:rFonts w:ascii="Times New Roman" w:hAnsi="Times New Roman" w:cs="Times New Roman"/>
          <w:b/>
          <w:sz w:val="28"/>
          <w:szCs w:val="24"/>
        </w:rPr>
      </w:pPr>
      <w:r>
        <w:rPr>
          <w:rFonts w:ascii="Times New Roman" w:hAnsi="Times New Roman" w:cs="Times New Roman"/>
          <w:b/>
          <w:sz w:val="28"/>
          <w:szCs w:val="24"/>
        </w:rPr>
        <w:t xml:space="preserve">Личностные результаты: </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умение слаженно работать в коллективе, оценивать собственные возможности решения учебной задачи и правильность ее выполнения; </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приобретение навыков нравственного поведения, осознанного и ответственного отношения к собственным поступкам;</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создание предпосылок для объективного анализа своей работы и работы товарищей;</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стремление к проявлению эмпатии, готовности вести диалог с другими людьми и достигать в нем взаимопонимания.</w:t>
      </w:r>
    </w:p>
    <w:p w:rsidR="00C75247" w:rsidRDefault="00CC5896">
      <w:pPr>
        <w:keepNext/>
        <w:spacing w:after="0"/>
        <w:ind w:left="-567"/>
        <w:rPr>
          <w:rFonts w:ascii="Times New Roman" w:hAnsi="Times New Roman" w:cs="Times New Roman"/>
          <w:b/>
          <w:sz w:val="28"/>
          <w:szCs w:val="24"/>
        </w:rPr>
      </w:pPr>
      <w:r>
        <w:rPr>
          <w:rFonts w:ascii="Times New Roman" w:hAnsi="Times New Roman" w:cs="Times New Roman"/>
          <w:b/>
          <w:sz w:val="28"/>
          <w:szCs w:val="24"/>
        </w:rPr>
        <w:t xml:space="preserve"> Метапредметные результаты: </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приобретение навыков самоконтроля и самооценки; </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умение организовывать учебное сотрудничество и совместную деятельность с педагогом и сверстниками; </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t xml:space="preserve">- работать индивидуально и в группе; </w:t>
      </w:r>
    </w:p>
    <w:p w:rsidR="00C75247" w:rsidRDefault="00CC5896">
      <w:pPr>
        <w:keepNext/>
        <w:spacing w:after="0"/>
        <w:ind w:left="-567"/>
        <w:rPr>
          <w:rFonts w:ascii="Times New Roman" w:hAnsi="Times New Roman" w:cs="Times New Roman"/>
          <w:sz w:val="28"/>
          <w:szCs w:val="24"/>
        </w:rPr>
      </w:pPr>
      <w:r>
        <w:rPr>
          <w:rFonts w:ascii="Times New Roman" w:hAnsi="Times New Roman" w:cs="Times New Roman"/>
          <w:sz w:val="28"/>
          <w:szCs w:val="24"/>
        </w:rPr>
        <w:sym w:font="Symbol" w:char="F02D"/>
      </w:r>
      <w:r>
        <w:rPr>
          <w:rFonts w:ascii="Times New Roman" w:hAnsi="Times New Roman" w:cs="Times New Roman"/>
          <w:sz w:val="28"/>
          <w:szCs w:val="24"/>
        </w:rPr>
        <w:t xml:space="preserve"> находить общее решение и разрешать конфликты на основе согласования позиций и учета интересов; - формулировать, аргументировать и отстаивать свое мнение.</w:t>
      </w:r>
    </w:p>
    <w:p w:rsidR="00C75247" w:rsidRDefault="00C75247">
      <w:pPr>
        <w:pStyle w:val="TableParagraph"/>
        <w:spacing w:line="360" w:lineRule="auto"/>
        <w:ind w:left="709"/>
        <w:rPr>
          <w:sz w:val="28"/>
          <w:szCs w:val="24"/>
        </w:rPr>
      </w:pPr>
    </w:p>
    <w:p w:rsidR="00C75247" w:rsidRDefault="00C75247">
      <w:pPr>
        <w:keepNext/>
        <w:spacing w:after="0"/>
        <w:ind w:left="-567"/>
        <w:rPr>
          <w:rFonts w:ascii="Times New Roman" w:hAnsi="Times New Roman" w:cs="Times New Roman"/>
          <w:sz w:val="28"/>
          <w:szCs w:val="24"/>
        </w:rPr>
      </w:pPr>
    </w:p>
    <w:p w:rsidR="00C75247" w:rsidRDefault="00CC5896">
      <w:pPr>
        <w:pStyle w:val="TableParagraph"/>
        <w:spacing w:line="360" w:lineRule="auto"/>
        <w:ind w:firstLine="709"/>
        <w:jc w:val="center"/>
        <w:rPr>
          <w:b/>
          <w:sz w:val="28"/>
          <w:szCs w:val="28"/>
        </w:rPr>
      </w:pPr>
      <w:r>
        <w:rPr>
          <w:b/>
          <w:sz w:val="28"/>
          <w:szCs w:val="28"/>
        </w:rPr>
        <w:t>Раздел № 2</w:t>
      </w:r>
    </w:p>
    <w:p w:rsidR="00C75247" w:rsidRDefault="00CC5896">
      <w:pPr>
        <w:pStyle w:val="TableParagraph"/>
        <w:spacing w:line="360" w:lineRule="auto"/>
        <w:ind w:firstLine="709"/>
        <w:jc w:val="center"/>
        <w:rPr>
          <w:b/>
          <w:sz w:val="28"/>
          <w:szCs w:val="28"/>
        </w:rPr>
      </w:pPr>
      <w:r>
        <w:rPr>
          <w:b/>
          <w:sz w:val="28"/>
          <w:szCs w:val="28"/>
        </w:rPr>
        <w:t>"Комплекс организационно-педагогических условий, включающий формы аттестации"</w:t>
      </w:r>
    </w:p>
    <w:p w:rsidR="00C75247" w:rsidRDefault="00CC5896">
      <w:pPr>
        <w:pStyle w:val="TableParagraph"/>
        <w:spacing w:line="360" w:lineRule="auto"/>
        <w:ind w:firstLine="709"/>
        <w:jc w:val="center"/>
        <w:rPr>
          <w:b/>
          <w:sz w:val="28"/>
          <w:szCs w:val="28"/>
        </w:rPr>
      </w:pPr>
      <w:r>
        <w:rPr>
          <w:b/>
          <w:sz w:val="28"/>
          <w:szCs w:val="28"/>
        </w:rPr>
        <w:t>2.1 Календарный учебный график</w:t>
      </w:r>
    </w:p>
    <w:p w:rsidR="00C75247" w:rsidRDefault="00CC5896">
      <w:pPr>
        <w:pStyle w:val="TableParagraph"/>
        <w:spacing w:line="360" w:lineRule="auto"/>
        <w:ind w:firstLine="709"/>
        <w:jc w:val="both"/>
        <w:rPr>
          <w:sz w:val="28"/>
          <w:szCs w:val="28"/>
        </w:rPr>
      </w:pPr>
      <w:r>
        <w:rPr>
          <w:sz w:val="28"/>
          <w:szCs w:val="28"/>
        </w:rPr>
        <w:t>Количество учебных часов в год – 68</w:t>
      </w:r>
      <w:r>
        <w:rPr>
          <w:color w:val="000000" w:themeColor="text1"/>
          <w:sz w:val="28"/>
          <w:szCs w:val="28"/>
        </w:rPr>
        <w:t xml:space="preserve"> ч, </w:t>
      </w:r>
      <w:r>
        <w:rPr>
          <w:sz w:val="28"/>
          <w:szCs w:val="28"/>
        </w:rPr>
        <w:t>два раза в неделю по 1 занятию. Продолжительность занятия – 40 минут (академический час).</w:t>
      </w:r>
    </w:p>
    <w:p w:rsidR="00C75247" w:rsidRDefault="00CC5896">
      <w:pPr>
        <w:pStyle w:val="TableParagraph"/>
        <w:spacing w:line="360" w:lineRule="auto"/>
        <w:ind w:firstLine="709"/>
        <w:jc w:val="both"/>
        <w:rPr>
          <w:color w:val="000000" w:themeColor="text1"/>
          <w:sz w:val="28"/>
          <w:szCs w:val="28"/>
        </w:rPr>
      </w:pPr>
      <w:r>
        <w:rPr>
          <w:color w:val="000000" w:themeColor="text1"/>
          <w:sz w:val="28"/>
          <w:szCs w:val="28"/>
        </w:rPr>
        <w:t>Начало учебного года: 01.09.2025</w:t>
      </w:r>
    </w:p>
    <w:p w:rsidR="00C75247" w:rsidRDefault="00CC5896">
      <w:pPr>
        <w:pStyle w:val="TableParagraph"/>
        <w:spacing w:line="360" w:lineRule="auto"/>
        <w:ind w:firstLine="709"/>
        <w:jc w:val="both"/>
        <w:rPr>
          <w:color w:val="000000" w:themeColor="text1"/>
          <w:sz w:val="28"/>
          <w:szCs w:val="28"/>
        </w:rPr>
      </w:pPr>
      <w:r>
        <w:rPr>
          <w:color w:val="000000" w:themeColor="text1"/>
          <w:sz w:val="28"/>
          <w:szCs w:val="28"/>
        </w:rPr>
        <w:t>Первичная диагностика:15.10.2025 (выявить умение детей).</w:t>
      </w:r>
    </w:p>
    <w:p w:rsidR="00C75247" w:rsidRDefault="00CC5896">
      <w:pPr>
        <w:pStyle w:val="TableParagraph"/>
        <w:spacing w:line="360" w:lineRule="auto"/>
        <w:ind w:firstLine="709"/>
        <w:jc w:val="both"/>
        <w:rPr>
          <w:sz w:val="28"/>
          <w:szCs w:val="28"/>
        </w:rPr>
      </w:pPr>
      <w:r>
        <w:rPr>
          <w:sz w:val="28"/>
          <w:szCs w:val="28"/>
        </w:rPr>
        <w:t>Промежуточная аттестация: 14.01.2026; 20.05.2026.</w:t>
      </w:r>
    </w:p>
    <w:p w:rsidR="00C75247" w:rsidRDefault="00CC5896">
      <w:pPr>
        <w:pStyle w:val="TableParagraph"/>
        <w:spacing w:line="360" w:lineRule="auto"/>
        <w:ind w:firstLine="709"/>
        <w:jc w:val="both"/>
        <w:rPr>
          <w:sz w:val="28"/>
          <w:szCs w:val="28"/>
        </w:rPr>
      </w:pPr>
      <w:r>
        <w:rPr>
          <w:sz w:val="28"/>
          <w:szCs w:val="28"/>
        </w:rPr>
        <w:t xml:space="preserve">Каникулы: зимние 01.01.2026г.-10.01.2026г., летние 25.06.2026г.-31.08.2026г.  </w:t>
      </w:r>
    </w:p>
    <w:p w:rsidR="00C75247" w:rsidRDefault="00CC5896">
      <w:pPr>
        <w:pStyle w:val="TableParagraph"/>
        <w:spacing w:line="360" w:lineRule="auto"/>
        <w:ind w:firstLine="709"/>
        <w:jc w:val="both"/>
        <w:rPr>
          <w:sz w:val="28"/>
          <w:szCs w:val="28"/>
        </w:rPr>
      </w:pPr>
      <w:r>
        <w:rPr>
          <w:sz w:val="28"/>
          <w:szCs w:val="28"/>
        </w:rPr>
        <w:t>Окончание учебного года: 22.05.2026г.</w:t>
      </w:r>
    </w:p>
    <w:p w:rsidR="00C75247" w:rsidRDefault="00CC5896">
      <w:pPr>
        <w:pStyle w:val="TableParagraph"/>
        <w:spacing w:line="360" w:lineRule="auto"/>
        <w:ind w:firstLine="709"/>
        <w:jc w:val="center"/>
        <w:rPr>
          <w:b/>
          <w:sz w:val="28"/>
          <w:szCs w:val="28"/>
        </w:rPr>
      </w:pPr>
      <w:r>
        <w:rPr>
          <w:b/>
          <w:sz w:val="28"/>
          <w:szCs w:val="28"/>
        </w:rPr>
        <w:t>2.2 Условия реализации программы.</w:t>
      </w:r>
    </w:p>
    <w:p w:rsidR="00C75247" w:rsidRDefault="00CC5896">
      <w:pPr>
        <w:pStyle w:val="TableParagraph"/>
        <w:spacing w:line="360" w:lineRule="auto"/>
        <w:ind w:firstLine="709"/>
        <w:jc w:val="both"/>
        <w:rPr>
          <w:sz w:val="28"/>
          <w:szCs w:val="28"/>
        </w:rPr>
      </w:pPr>
      <w:r>
        <w:rPr>
          <w:sz w:val="28"/>
          <w:szCs w:val="28"/>
        </w:rPr>
        <w:t>Материально – техническое обеспечение</w:t>
      </w:r>
    </w:p>
    <w:p w:rsidR="00C75247" w:rsidRDefault="00CC5896">
      <w:pPr>
        <w:pStyle w:val="TableParagraph"/>
        <w:spacing w:line="360" w:lineRule="auto"/>
        <w:ind w:firstLine="709"/>
        <w:jc w:val="both"/>
        <w:rPr>
          <w:sz w:val="28"/>
          <w:szCs w:val="28"/>
        </w:rPr>
      </w:pPr>
      <w:r>
        <w:rPr>
          <w:sz w:val="28"/>
          <w:szCs w:val="28"/>
        </w:rPr>
        <w:t>Санитарно-гигиенические, материально-технические условия соответствуют целям и задачам дополнительного образования.</w:t>
      </w:r>
    </w:p>
    <w:p w:rsidR="00C75247" w:rsidRDefault="00CC5896">
      <w:pPr>
        <w:pStyle w:val="TableParagraph"/>
        <w:spacing w:line="360" w:lineRule="auto"/>
        <w:ind w:firstLine="709"/>
        <w:jc w:val="both"/>
        <w:rPr>
          <w:sz w:val="28"/>
          <w:szCs w:val="28"/>
        </w:rPr>
      </w:pPr>
      <w:r>
        <w:rPr>
          <w:sz w:val="28"/>
          <w:szCs w:val="28"/>
        </w:rPr>
        <w:t xml:space="preserve"> Основные занятия проводятся вМКОУ «Луговопролейская СШ» в учебном кабинете, в котором созданы оптимальные условия для занятий художественной направленности в соответствии с СанПиН (для удобства все-таки отдельный кабинет или театральная студия)</w:t>
      </w:r>
    </w:p>
    <w:p w:rsidR="00C75247" w:rsidRDefault="00CC5896">
      <w:pPr>
        <w:pStyle w:val="TableParagraph"/>
        <w:spacing w:line="360" w:lineRule="auto"/>
        <w:ind w:firstLine="709"/>
        <w:jc w:val="both"/>
        <w:rPr>
          <w:sz w:val="28"/>
          <w:szCs w:val="28"/>
        </w:rPr>
      </w:pPr>
      <w:r>
        <w:rPr>
          <w:sz w:val="28"/>
          <w:szCs w:val="28"/>
        </w:rPr>
        <w:t>Кабинет оснащён учебной мебелью, ноутбуком, проектором и экраном и другое. Для репетиций имеется спортивный зал, коридор, библиотечный фонд, электронные презентации по театральному искусству.</w:t>
      </w:r>
    </w:p>
    <w:p w:rsidR="00C75247" w:rsidRDefault="00CC5896">
      <w:pPr>
        <w:pStyle w:val="TableParagraph"/>
        <w:spacing w:line="360" w:lineRule="auto"/>
        <w:ind w:firstLine="709"/>
        <w:jc w:val="both"/>
        <w:rPr>
          <w:sz w:val="28"/>
          <w:szCs w:val="28"/>
        </w:rPr>
      </w:pPr>
      <w:r>
        <w:rPr>
          <w:sz w:val="28"/>
          <w:szCs w:val="28"/>
        </w:rPr>
        <w:t>Информационное обеспечение.</w:t>
      </w:r>
    </w:p>
    <w:p w:rsidR="00C75247" w:rsidRDefault="00CC5896">
      <w:pPr>
        <w:pStyle w:val="TableParagraph"/>
        <w:spacing w:line="360" w:lineRule="auto"/>
        <w:ind w:firstLine="709"/>
        <w:jc w:val="both"/>
        <w:rPr>
          <w:color w:val="FF0000"/>
          <w:sz w:val="28"/>
          <w:szCs w:val="28"/>
        </w:rPr>
      </w:pPr>
      <w:r>
        <w:rPr>
          <w:rFonts w:eastAsia="Calibri"/>
          <w:sz w:val="28"/>
          <w:szCs w:val="28"/>
        </w:rPr>
        <w:t>Методические рекомендации для педагога дополнительного образования; памятки для родителей.</w:t>
      </w:r>
    </w:p>
    <w:p w:rsidR="00C75247" w:rsidRDefault="00CC5896">
      <w:pPr>
        <w:pStyle w:val="TableParagraph"/>
        <w:spacing w:line="360" w:lineRule="auto"/>
        <w:ind w:firstLine="709"/>
        <w:jc w:val="both"/>
        <w:rPr>
          <w:sz w:val="28"/>
          <w:szCs w:val="28"/>
        </w:rPr>
      </w:pPr>
      <w:r>
        <w:rPr>
          <w:sz w:val="28"/>
          <w:szCs w:val="28"/>
        </w:rPr>
        <w:t xml:space="preserve">Кадровое обеспечение. </w:t>
      </w:r>
    </w:p>
    <w:p w:rsidR="00C75247" w:rsidRDefault="00CC5896">
      <w:pPr>
        <w:pStyle w:val="TableParagraph"/>
        <w:spacing w:line="360" w:lineRule="auto"/>
        <w:ind w:firstLine="709"/>
        <w:jc w:val="both"/>
        <w:rPr>
          <w:sz w:val="28"/>
          <w:szCs w:val="28"/>
        </w:rPr>
      </w:pPr>
      <w:r>
        <w:rPr>
          <w:sz w:val="28"/>
          <w:szCs w:val="28"/>
        </w:rPr>
        <w:t>Данную программу реализует педагог, имеющий высшее профессиональное образование и стаж работы более 20 лет.</w:t>
      </w:r>
    </w:p>
    <w:p w:rsidR="00C75247" w:rsidRDefault="00CC5896">
      <w:pPr>
        <w:pStyle w:val="TableParagraph"/>
        <w:spacing w:line="360" w:lineRule="auto"/>
        <w:ind w:firstLine="709"/>
        <w:jc w:val="center"/>
        <w:rPr>
          <w:b/>
          <w:sz w:val="28"/>
          <w:szCs w:val="28"/>
        </w:rPr>
      </w:pPr>
      <w:r>
        <w:rPr>
          <w:b/>
          <w:sz w:val="28"/>
          <w:szCs w:val="28"/>
        </w:rPr>
        <w:lastRenderedPageBreak/>
        <w:t>2.3.Формы аттестации</w:t>
      </w:r>
    </w:p>
    <w:p w:rsidR="00C75247" w:rsidRDefault="00CC5896">
      <w:pPr>
        <w:pStyle w:val="TableParagraph"/>
        <w:spacing w:line="360" w:lineRule="auto"/>
        <w:ind w:firstLine="709"/>
        <w:jc w:val="both"/>
        <w:rPr>
          <w:sz w:val="28"/>
          <w:szCs w:val="28"/>
        </w:rPr>
      </w:pPr>
      <w:r>
        <w:rPr>
          <w:sz w:val="28"/>
          <w:szCs w:val="28"/>
        </w:rPr>
        <w:t xml:space="preserve">Процедура оценки уровня и качества освоения учащимися программы, а также соответствие их планируемым результатам проводится посредством беседы, наблюдения, устного опроса, практических заданий. Программой предусмотрены такие формы аттестации, как входящая диагностика, промежуточная аттестация, итоговая аттестация. </w:t>
      </w:r>
    </w:p>
    <w:p w:rsidR="00C75247" w:rsidRDefault="00CC5896">
      <w:pPr>
        <w:pStyle w:val="TableParagraph"/>
        <w:spacing w:line="360" w:lineRule="auto"/>
        <w:ind w:firstLine="709"/>
        <w:jc w:val="both"/>
        <w:rPr>
          <w:sz w:val="28"/>
          <w:szCs w:val="28"/>
        </w:rPr>
      </w:pPr>
      <w:r>
        <w:rPr>
          <w:b/>
          <w:sz w:val="28"/>
          <w:szCs w:val="28"/>
        </w:rPr>
        <w:t>Вводная диагностика</w:t>
      </w:r>
      <w:r>
        <w:rPr>
          <w:sz w:val="28"/>
          <w:szCs w:val="28"/>
        </w:rPr>
        <w:t xml:space="preserve"> – это оценка исходного уровня знаний, умений, навыков обучающихся относительно заявленных в программе результатов освоения программы перед началом образовательного процесса. Входящая диагностика осуществляется в форме беседы, наблюдения. </w:t>
      </w:r>
    </w:p>
    <w:p w:rsidR="00C75247" w:rsidRDefault="00CC5896">
      <w:pPr>
        <w:pStyle w:val="TableParagraph"/>
        <w:spacing w:line="360" w:lineRule="auto"/>
        <w:ind w:firstLine="709"/>
        <w:jc w:val="both"/>
        <w:rPr>
          <w:sz w:val="28"/>
          <w:szCs w:val="28"/>
        </w:rPr>
      </w:pPr>
      <w:r>
        <w:rPr>
          <w:b/>
          <w:sz w:val="28"/>
          <w:szCs w:val="28"/>
        </w:rPr>
        <w:t>Промежуточная аттестация</w:t>
      </w:r>
      <w:r>
        <w:rPr>
          <w:sz w:val="28"/>
          <w:szCs w:val="28"/>
        </w:rPr>
        <w:t xml:space="preserve"> – это оценка уровня и качества освоения обучающимися содержания образовательной программы по итогам первой половины учебного периода. Промежуточная аттестация осуществляется в форме анализа выполнения учебного плана, выполнения заданий контрольно-измерительных материалов по разделам (темам) учебного плана, освоенным на момент проведения промежуточной аттестации. Возможен зачет результатов текущего контроля. </w:t>
      </w:r>
    </w:p>
    <w:p w:rsidR="00C75247" w:rsidRDefault="00CC5896">
      <w:pPr>
        <w:pStyle w:val="TableParagraph"/>
        <w:spacing w:line="360" w:lineRule="auto"/>
        <w:ind w:firstLine="709"/>
        <w:jc w:val="both"/>
        <w:rPr>
          <w:sz w:val="28"/>
          <w:szCs w:val="28"/>
        </w:rPr>
      </w:pPr>
      <w:r>
        <w:rPr>
          <w:b/>
          <w:sz w:val="28"/>
          <w:szCs w:val="28"/>
        </w:rPr>
        <w:t>Итоговая аттестация</w:t>
      </w:r>
      <w:r>
        <w:rPr>
          <w:sz w:val="28"/>
          <w:szCs w:val="28"/>
        </w:rPr>
        <w:t xml:space="preserve"> – это оценка уровня и качества достижения результатов, заявленных в программе, в конце всего образовательного периода. Итоговая аттестация проводится в форме анализа выполнения учебного плана, выполнения заданий контрольно-измерительных материалов всех разделов (тем) учебного плана.  Форма контроля: беседа, опрос, наблюдение (получить обратную связь об эффективности (или неэффективности) собственных педагогических действий), практическая работа.</w:t>
      </w:r>
    </w:p>
    <w:p w:rsidR="00C75247" w:rsidRDefault="00CC5896">
      <w:pPr>
        <w:pStyle w:val="TableParagraph"/>
        <w:spacing w:line="360" w:lineRule="auto"/>
        <w:ind w:firstLine="709"/>
        <w:jc w:val="center"/>
        <w:rPr>
          <w:b/>
          <w:sz w:val="28"/>
          <w:szCs w:val="28"/>
        </w:rPr>
      </w:pPr>
      <w:r>
        <w:rPr>
          <w:b/>
          <w:sz w:val="28"/>
          <w:szCs w:val="28"/>
        </w:rPr>
        <w:t>2.4. Оценочные материалы</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Результаты обучения каждого обучающегося фиксируются в документе «Мониторинг результативности обучения по программе «Школьный театр». Фиксация осуществляется в электронном виде.</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Описание методики</w:t>
      </w:r>
      <w:r>
        <w:rPr>
          <w:rFonts w:ascii="Times New Roman" w:eastAsia="Times New Roman" w:hAnsi="Times New Roman" w:cs="Times New Roman"/>
          <w:color w:val="000000"/>
          <w:sz w:val="28"/>
          <w:szCs w:val="28"/>
        </w:rPr>
        <w:t xml:space="preserve">.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Отслеживание результатов освоения программы осуществляется на ознакомительном уровне.</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1год обучения</w:t>
      </w:r>
      <w:r>
        <w:rPr>
          <w:rFonts w:ascii="Times New Roman" w:eastAsia="Times New Roman" w:hAnsi="Times New Roman" w:cs="Times New Roman"/>
          <w:color w:val="000000"/>
          <w:sz w:val="28"/>
          <w:szCs w:val="28"/>
        </w:rPr>
        <w:t xml:space="preserve"> – викторина (уровень и объем знаний о театре), тест на знание специальной терминологии, чтение наизусть стихотворения, показ этюда «Я в предлагаемых обстоятельствах», участие в коллективной творческой работе (миниатюра, спектакль).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Так же в течение учебного процесса проводится </w:t>
      </w:r>
      <w:r>
        <w:rPr>
          <w:rFonts w:ascii="Times New Roman" w:eastAsia="Times New Roman" w:hAnsi="Times New Roman" w:cs="Times New Roman"/>
          <w:b/>
          <w:color w:val="000000"/>
          <w:sz w:val="28"/>
          <w:szCs w:val="28"/>
        </w:rPr>
        <w:t>текущий</w:t>
      </w:r>
      <w:r>
        <w:rPr>
          <w:rFonts w:ascii="Times New Roman" w:eastAsia="Times New Roman" w:hAnsi="Times New Roman" w:cs="Times New Roman"/>
          <w:color w:val="000000"/>
          <w:sz w:val="28"/>
          <w:szCs w:val="28"/>
        </w:rPr>
        <w:t xml:space="preserve"> контроль по освоению конкретной темы, упражнения, задания. </w:t>
      </w:r>
    </w:p>
    <w:p w:rsidR="00C75247" w:rsidRDefault="00CC5896">
      <w:pPr>
        <w:spacing w:after="0" w:line="360" w:lineRule="auto"/>
        <w:ind w:firstLine="709"/>
        <w:jc w:val="both"/>
        <w:rPr>
          <w:rFonts w:ascii="Times New Roman" w:eastAsia="Times New Roman" w:hAnsi="Times New Roman" w:cs="Times New Roman"/>
          <w:i/>
          <w:color w:val="000000"/>
          <w:sz w:val="28"/>
          <w:szCs w:val="28"/>
        </w:rPr>
      </w:pPr>
      <w:r>
        <w:rPr>
          <w:rFonts w:ascii="Times New Roman" w:eastAsia="Times New Roman" w:hAnsi="Times New Roman" w:cs="Times New Roman"/>
          <w:color w:val="000000"/>
          <w:sz w:val="28"/>
          <w:szCs w:val="28"/>
        </w:rPr>
        <w:t xml:space="preserve">Применяются следующие </w:t>
      </w:r>
      <w:r>
        <w:rPr>
          <w:rFonts w:ascii="Times New Roman" w:eastAsia="Times New Roman" w:hAnsi="Times New Roman" w:cs="Times New Roman"/>
          <w:i/>
          <w:color w:val="000000"/>
          <w:sz w:val="28"/>
          <w:szCs w:val="28"/>
        </w:rPr>
        <w:t xml:space="preserve">формы проверки усвоения знаний: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Участие в дискуссии.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Выполнение контрольных упражнений, этюдов.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Показ самостоятельных работ.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Участие в играх, викторинах, конкурсах, фестивалях.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Работа над созданием спектакля. </w:t>
      </w:r>
    </w:p>
    <w:p w:rsidR="00C75247" w:rsidRDefault="00CC5896">
      <w:pPr>
        <w:spacing w:after="0" w:line="360" w:lineRule="auto"/>
        <w:ind w:firstLine="709"/>
        <w:jc w:val="both"/>
        <w:rPr>
          <w:rFonts w:ascii="Times New Roman" w:eastAsia="Times New Roman" w:hAnsi="Times New Roman" w:cs="Times New Roman"/>
          <w:i/>
          <w:color w:val="000000"/>
          <w:sz w:val="28"/>
          <w:szCs w:val="28"/>
          <w:lang w:val="en-US"/>
        </w:rPr>
      </w:pPr>
      <w:r>
        <w:rPr>
          <w:rFonts w:ascii="Times New Roman" w:eastAsia="Times New Roman" w:hAnsi="Times New Roman" w:cs="Times New Roman"/>
          <w:i/>
          <w:color w:val="000000"/>
          <w:sz w:val="28"/>
          <w:szCs w:val="28"/>
          <w:lang w:val="en-US"/>
        </w:rPr>
        <w:t xml:space="preserve">Критерии усвоения образовательной программы: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Владение теоретическими знаниями и специальной терминологией.</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Владение основами актерского мастерства (творческое воображение, логика действий, органичность и выразительность, способность к импровизации, эмоциональная возбудимость, выразительность речи).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Умение самостоятельно проводить различные </w:t>
      </w:r>
      <w:r>
        <w:rPr>
          <w:rFonts w:ascii="Times New Roman" w:eastAsia="Times New Roman" w:hAnsi="Times New Roman" w:cs="Times New Roman"/>
          <w:color w:val="000000"/>
          <w:sz w:val="28"/>
          <w:szCs w:val="28"/>
        </w:rPr>
        <w:tab/>
        <w:t xml:space="preserve">тренинги (речевой, пластический, актерский).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Активность участия в творческих проектах и разработках.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Креативность в выполнении творческих заданий.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Умение взаимодействовать с товарищами и педагогом. </w:t>
      </w:r>
    </w:p>
    <w:p w:rsidR="00C75247" w:rsidRDefault="00CC5896">
      <w:pPr>
        <w:numPr>
          <w:ilvl w:val="0"/>
          <w:numId w:val="2"/>
        </w:num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Умение организовать свое время и деятельность. </w:t>
      </w:r>
    </w:p>
    <w:p w:rsidR="00C75247" w:rsidRDefault="00CC5896">
      <w:pPr>
        <w:spacing w:after="0" w:line="360" w:lineRule="auto"/>
        <w:ind w:firstLine="709"/>
        <w:jc w:val="both"/>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 xml:space="preserve">Диагностический материал </w:t>
      </w:r>
    </w:p>
    <w:p w:rsidR="00C75247" w:rsidRDefault="00CC5896">
      <w:pPr>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Диагностика результативности воспитательного образовательного процесса по программе «Школьный театр» выделяются в качестве основных пять показателей: </w:t>
      </w:r>
    </w:p>
    <w:p w:rsidR="00C75247" w:rsidRDefault="00CC5896">
      <w:pPr>
        <w:numPr>
          <w:ilvl w:val="0"/>
          <w:numId w:val="3"/>
        </w:numPr>
        <w:spacing w:after="0" w:line="360" w:lineRule="auto"/>
        <w:ind w:firstLine="709"/>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Качество знаний, умений, навыков. </w:t>
      </w:r>
    </w:p>
    <w:p w:rsidR="00C75247" w:rsidRDefault="00CC5896">
      <w:pPr>
        <w:numPr>
          <w:ilvl w:val="0"/>
          <w:numId w:val="3"/>
        </w:numPr>
        <w:spacing w:after="0" w:line="360" w:lineRule="auto"/>
        <w:ind w:firstLine="709"/>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Особенности мотивации к занятиям. </w:t>
      </w:r>
    </w:p>
    <w:p w:rsidR="00C75247" w:rsidRDefault="00CC5896">
      <w:pPr>
        <w:numPr>
          <w:ilvl w:val="0"/>
          <w:numId w:val="3"/>
        </w:numPr>
        <w:spacing w:after="0" w:line="360" w:lineRule="auto"/>
        <w:ind w:firstLine="709"/>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Творческая активность. </w:t>
      </w:r>
    </w:p>
    <w:p w:rsidR="00C75247" w:rsidRDefault="00CC5896">
      <w:pPr>
        <w:numPr>
          <w:ilvl w:val="0"/>
          <w:numId w:val="3"/>
        </w:numPr>
        <w:spacing w:after="0" w:line="360" w:lineRule="auto"/>
        <w:ind w:firstLine="709"/>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Эмоционально-художественная настроенность. </w:t>
      </w:r>
    </w:p>
    <w:p w:rsidR="00C75247" w:rsidRDefault="00CC5896">
      <w:pPr>
        <w:numPr>
          <w:ilvl w:val="0"/>
          <w:numId w:val="3"/>
        </w:numPr>
        <w:spacing w:after="0" w:line="360" w:lineRule="auto"/>
        <w:ind w:firstLine="709"/>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Достижения. </w:t>
      </w:r>
    </w:p>
    <w:p w:rsidR="00C75247" w:rsidRDefault="00CC5896">
      <w:pPr>
        <w:spacing w:after="0" w:line="240" w:lineRule="auto"/>
        <w:ind w:firstLine="709"/>
        <w:jc w:val="both"/>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 xml:space="preserve">Критерии оценки. </w:t>
      </w:r>
    </w:p>
    <w:tbl>
      <w:tblPr>
        <w:tblStyle w:val="aa"/>
        <w:tblW w:w="0" w:type="auto"/>
        <w:tblLayout w:type="fixed"/>
        <w:tblLook w:val="04A0"/>
      </w:tblPr>
      <w:tblGrid>
        <w:gridCol w:w="1413"/>
        <w:gridCol w:w="2835"/>
        <w:gridCol w:w="1701"/>
        <w:gridCol w:w="1701"/>
        <w:gridCol w:w="1695"/>
      </w:tblGrid>
      <w:tr w:rsidR="00C75247">
        <w:tc>
          <w:tcPr>
            <w:tcW w:w="1413" w:type="dxa"/>
            <w:vMerge w:val="restart"/>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Параметр</w:t>
            </w:r>
          </w:p>
        </w:tc>
        <w:tc>
          <w:tcPr>
            <w:tcW w:w="2835" w:type="dxa"/>
            <w:vMerge w:val="restart"/>
            <w:vAlign w:val="center"/>
          </w:tcPr>
          <w:p w:rsidR="00C75247" w:rsidRDefault="00CC5896">
            <w:pPr>
              <w:ind w:firstLine="709"/>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Критерий</w:t>
            </w:r>
          </w:p>
        </w:tc>
        <w:tc>
          <w:tcPr>
            <w:tcW w:w="5097" w:type="dxa"/>
            <w:gridSpan w:val="3"/>
            <w:vAlign w:val="center"/>
          </w:tcPr>
          <w:p w:rsidR="00C75247" w:rsidRDefault="00CC5896">
            <w:pPr>
              <w:ind w:firstLine="709"/>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Уровень</w:t>
            </w:r>
          </w:p>
        </w:tc>
      </w:tr>
      <w:tr w:rsidR="00C75247">
        <w:tc>
          <w:tcPr>
            <w:tcW w:w="1413" w:type="dxa"/>
            <w:vMerge/>
            <w:vAlign w:val="center"/>
          </w:tcPr>
          <w:p w:rsidR="00C75247" w:rsidRDefault="00C75247">
            <w:pPr>
              <w:ind w:firstLine="709"/>
              <w:jc w:val="both"/>
              <w:rPr>
                <w:rFonts w:ascii="Times New Roman" w:eastAsia="Times New Roman" w:hAnsi="Times New Roman" w:cs="Times New Roman"/>
                <w:color w:val="000000"/>
                <w:sz w:val="24"/>
                <w:szCs w:val="28"/>
              </w:rPr>
            </w:pPr>
          </w:p>
        </w:tc>
        <w:tc>
          <w:tcPr>
            <w:tcW w:w="2835" w:type="dxa"/>
            <w:vMerge/>
            <w:vAlign w:val="center"/>
          </w:tcPr>
          <w:p w:rsidR="00C75247" w:rsidRDefault="00C75247">
            <w:pPr>
              <w:ind w:firstLine="709"/>
              <w:jc w:val="both"/>
              <w:rPr>
                <w:rFonts w:ascii="Times New Roman" w:eastAsia="Times New Roman" w:hAnsi="Times New Roman" w:cs="Times New Roman"/>
                <w:color w:val="000000"/>
                <w:sz w:val="24"/>
                <w:szCs w:val="28"/>
              </w:rPr>
            </w:pP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Высокий-3 балла</w:t>
            </w: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средний -2 балла</w:t>
            </w:r>
          </w:p>
        </w:tc>
        <w:tc>
          <w:tcPr>
            <w:tcW w:w="169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Низкий-1 балл</w:t>
            </w:r>
          </w:p>
        </w:tc>
      </w:tr>
      <w:tr w:rsidR="00C75247">
        <w:tc>
          <w:tcPr>
            <w:tcW w:w="1413"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Качество знаний умений и навыков</w:t>
            </w:r>
          </w:p>
        </w:tc>
        <w:tc>
          <w:tcPr>
            <w:tcW w:w="283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Проверочные задания</w:t>
            </w: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Выполняет успешно</w:t>
            </w: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Выполняет с разной степенью</w:t>
            </w:r>
          </w:p>
        </w:tc>
        <w:tc>
          <w:tcPr>
            <w:tcW w:w="169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Не выполняет</w:t>
            </w:r>
          </w:p>
        </w:tc>
      </w:tr>
      <w:tr w:rsidR="00C75247">
        <w:tc>
          <w:tcPr>
            <w:tcW w:w="1413"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lang w:val="en-US"/>
              </w:rPr>
              <w:t>Особенности мотивации к занятиям</w:t>
            </w:r>
          </w:p>
        </w:tc>
        <w:tc>
          <w:tcPr>
            <w:tcW w:w="283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Устойчивая мотивация, связанная с выбором будущей профессии.</w:t>
            </w:r>
          </w:p>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 xml:space="preserve">Ведущие мотивы: познавательный процесс к общению, умение добиться высоких результатов </w:t>
            </w: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Добивается высоких результатов</w:t>
            </w: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Проявляет познавательный интерес</w:t>
            </w:r>
          </w:p>
        </w:tc>
        <w:tc>
          <w:tcPr>
            <w:tcW w:w="169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Не проявляет интерес к профессиональной деятельности</w:t>
            </w:r>
          </w:p>
        </w:tc>
      </w:tr>
      <w:tr w:rsidR="00C75247">
        <w:tc>
          <w:tcPr>
            <w:tcW w:w="1413"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 xml:space="preserve">Творческая активность </w:t>
            </w:r>
          </w:p>
        </w:tc>
        <w:tc>
          <w:tcPr>
            <w:tcW w:w="283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Инициатива в творчестве</w:t>
            </w: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 xml:space="preserve">Инициативу проявляет постоянно и способен оценить и выполнить их. </w:t>
            </w:r>
          </w:p>
          <w:p w:rsidR="00C75247" w:rsidRDefault="00C75247">
            <w:pPr>
              <w:ind w:firstLine="709"/>
              <w:jc w:val="both"/>
              <w:rPr>
                <w:rFonts w:ascii="Times New Roman" w:eastAsia="Times New Roman" w:hAnsi="Times New Roman" w:cs="Times New Roman"/>
                <w:color w:val="000000"/>
                <w:sz w:val="24"/>
                <w:szCs w:val="28"/>
              </w:rPr>
            </w:pP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Проявляет инициативу, но часто не способен оценить их и выполнить.</w:t>
            </w:r>
          </w:p>
        </w:tc>
        <w:tc>
          <w:tcPr>
            <w:tcW w:w="169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Интерес к творчеству отсутствует. Инициативу не проявляет</w:t>
            </w:r>
          </w:p>
        </w:tc>
      </w:tr>
      <w:tr w:rsidR="00C75247">
        <w:tc>
          <w:tcPr>
            <w:tcW w:w="1413"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Эмоционально-художественная настроенно</w:t>
            </w:r>
            <w:r>
              <w:rPr>
                <w:rFonts w:ascii="Times New Roman" w:eastAsia="Times New Roman" w:hAnsi="Times New Roman" w:cs="Times New Roman"/>
                <w:color w:val="000000"/>
                <w:sz w:val="24"/>
                <w:szCs w:val="28"/>
              </w:rPr>
              <w:lastRenderedPageBreak/>
              <w:t xml:space="preserve">сть </w:t>
            </w:r>
          </w:p>
        </w:tc>
        <w:tc>
          <w:tcPr>
            <w:tcW w:w="283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lastRenderedPageBreak/>
              <w:t>Эмоции и потребность в выполнении произведений искусства</w:t>
            </w: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 xml:space="preserve">Распознает свои эмоции и эмоции других людей. </w:t>
            </w:r>
            <w:r>
              <w:rPr>
                <w:rFonts w:ascii="Times New Roman" w:eastAsia="Times New Roman" w:hAnsi="Times New Roman" w:cs="Times New Roman"/>
                <w:color w:val="000000"/>
                <w:sz w:val="24"/>
                <w:szCs w:val="28"/>
              </w:rPr>
              <w:lastRenderedPageBreak/>
              <w:t xml:space="preserve">Выражает свое эмоциональное состояние при помощи мимики, жестов, голоса, речи, включаясь в художественный образ. Есть устойчивое желание в восприятии или исполнении произведения искусства. </w:t>
            </w: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lastRenderedPageBreak/>
              <w:t xml:space="preserve">Замечает разные эмоциональные состояния, пытается </w:t>
            </w:r>
            <w:r>
              <w:rPr>
                <w:rFonts w:ascii="Times New Roman" w:eastAsia="Times New Roman" w:hAnsi="Times New Roman" w:cs="Times New Roman"/>
                <w:color w:val="000000"/>
                <w:sz w:val="24"/>
                <w:szCs w:val="28"/>
              </w:rPr>
              <w:lastRenderedPageBreak/>
              <w:t xml:space="preserve">выразить свое состояние, не проникая в художественный образ. Есть потребность выполнять или воспринимать произведения искусства, но не всегда. </w:t>
            </w:r>
          </w:p>
          <w:p w:rsidR="00C75247" w:rsidRDefault="00C75247">
            <w:pPr>
              <w:ind w:firstLine="709"/>
              <w:jc w:val="both"/>
              <w:rPr>
                <w:rFonts w:ascii="Times New Roman" w:eastAsia="Times New Roman" w:hAnsi="Times New Roman" w:cs="Times New Roman"/>
                <w:color w:val="000000"/>
                <w:sz w:val="24"/>
                <w:szCs w:val="28"/>
              </w:rPr>
            </w:pPr>
          </w:p>
        </w:tc>
        <w:tc>
          <w:tcPr>
            <w:tcW w:w="169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lastRenderedPageBreak/>
              <w:t>Подавленный, напруженный, бедные и мало выразительны</w:t>
            </w:r>
            <w:r>
              <w:rPr>
                <w:rFonts w:ascii="Times New Roman" w:eastAsia="Times New Roman" w:hAnsi="Times New Roman" w:cs="Times New Roman"/>
                <w:color w:val="000000"/>
                <w:sz w:val="24"/>
                <w:szCs w:val="28"/>
              </w:rPr>
              <w:lastRenderedPageBreak/>
              <w:t xml:space="preserve">е мимики, жесты, голос.  </w:t>
            </w:r>
          </w:p>
          <w:p w:rsidR="00C75247" w:rsidRDefault="00C75247">
            <w:pPr>
              <w:ind w:firstLine="709"/>
              <w:jc w:val="both"/>
              <w:rPr>
                <w:rFonts w:ascii="Times New Roman" w:eastAsia="Times New Roman" w:hAnsi="Times New Roman" w:cs="Times New Roman"/>
                <w:color w:val="000000"/>
                <w:sz w:val="24"/>
                <w:szCs w:val="28"/>
              </w:rPr>
            </w:pPr>
          </w:p>
        </w:tc>
      </w:tr>
      <w:tr w:rsidR="00C75247">
        <w:tc>
          <w:tcPr>
            <w:tcW w:w="1413"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lastRenderedPageBreak/>
              <w:t>Достиижения</w:t>
            </w:r>
          </w:p>
        </w:tc>
        <w:tc>
          <w:tcPr>
            <w:tcW w:w="283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Участие в творческих делах, результативность</w:t>
            </w: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Активное участие в делах. Наличие высоких результатов</w:t>
            </w:r>
          </w:p>
        </w:tc>
        <w:tc>
          <w:tcPr>
            <w:tcW w:w="1701"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Участие в мероприятиях, но без результатов</w:t>
            </w:r>
          </w:p>
        </w:tc>
        <w:tc>
          <w:tcPr>
            <w:tcW w:w="1695" w:type="dxa"/>
            <w:vAlign w:val="center"/>
          </w:tcPr>
          <w:p w:rsidR="00C75247" w:rsidRDefault="00CC5896">
            <w:pPr>
              <w:jc w:val="both"/>
              <w:rPr>
                <w:rFonts w:ascii="Times New Roman" w:eastAsia="Times New Roman" w:hAnsi="Times New Roman" w:cs="Times New Roman"/>
                <w:color w:val="000000"/>
                <w:sz w:val="24"/>
                <w:szCs w:val="28"/>
              </w:rPr>
            </w:pPr>
            <w:r>
              <w:rPr>
                <w:rFonts w:ascii="Times New Roman" w:eastAsia="Times New Roman" w:hAnsi="Times New Roman" w:cs="Times New Roman"/>
                <w:color w:val="000000"/>
                <w:sz w:val="24"/>
                <w:szCs w:val="28"/>
              </w:rPr>
              <w:t>Пассивное участие в творческих делах</w:t>
            </w:r>
          </w:p>
        </w:tc>
      </w:tr>
    </w:tbl>
    <w:p w:rsidR="00C75247" w:rsidRDefault="00CC5896">
      <w:pPr>
        <w:spacing w:after="0" w:line="240" w:lineRule="auto"/>
        <w:ind w:firstLine="709"/>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Параметры оценивая результативности. </w:t>
      </w:r>
    </w:p>
    <w:p w:rsidR="00C75247" w:rsidRDefault="00CC5896">
      <w:pPr>
        <w:pStyle w:val="ac"/>
        <w:numPr>
          <w:ilvl w:val="0"/>
          <w:numId w:val="4"/>
        </w:numPr>
        <w:spacing w:after="0" w:line="240" w:lineRule="auto"/>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 xml:space="preserve">балл – низкий уровень </w:t>
      </w:r>
    </w:p>
    <w:p w:rsidR="00C75247" w:rsidRDefault="00CC5896">
      <w:pPr>
        <w:numPr>
          <w:ilvl w:val="0"/>
          <w:numId w:val="4"/>
        </w:numP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балла – средний уровень </w:t>
      </w:r>
    </w:p>
    <w:p w:rsidR="00C75247" w:rsidRDefault="00CC5896">
      <w:pPr>
        <w:numPr>
          <w:ilvl w:val="0"/>
          <w:numId w:val="4"/>
        </w:numP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балла – высокий уровень </w:t>
      </w:r>
    </w:p>
    <w:p w:rsidR="00C75247" w:rsidRDefault="00CC5896">
      <w:pP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Для успешного усвоения материала используются: </w:t>
      </w:r>
      <w:r>
        <w:rPr>
          <w:rFonts w:ascii="Times New Roman" w:eastAsia="Times New Roman" w:hAnsi="Times New Roman" w:cs="Times New Roman"/>
          <w:i/>
          <w:color w:val="000000"/>
          <w:sz w:val="28"/>
          <w:szCs w:val="28"/>
        </w:rPr>
        <w:t xml:space="preserve">беседа, наглядный материал, аудио и видео материалы, проектная деятельность. </w:t>
      </w:r>
    </w:p>
    <w:p w:rsidR="00C75247" w:rsidRDefault="00C75247">
      <w:pPr>
        <w:pStyle w:val="TableParagraph"/>
        <w:spacing w:line="360" w:lineRule="auto"/>
        <w:ind w:firstLine="709"/>
        <w:jc w:val="both"/>
        <w:rPr>
          <w:sz w:val="28"/>
          <w:szCs w:val="28"/>
        </w:rPr>
      </w:pPr>
    </w:p>
    <w:p w:rsidR="00C75247" w:rsidRDefault="00CC5896">
      <w:pPr>
        <w:pStyle w:val="TableParagraph"/>
        <w:spacing w:line="360" w:lineRule="auto"/>
        <w:ind w:firstLine="709"/>
        <w:jc w:val="center"/>
        <w:rPr>
          <w:b/>
          <w:sz w:val="28"/>
          <w:szCs w:val="28"/>
        </w:rPr>
      </w:pPr>
      <w:r>
        <w:rPr>
          <w:b/>
          <w:sz w:val="28"/>
          <w:szCs w:val="28"/>
        </w:rPr>
        <w:t>2.5 Методические материалы.</w:t>
      </w:r>
    </w:p>
    <w:p w:rsidR="00C75247" w:rsidRDefault="00CC5896">
      <w:pPr>
        <w:pStyle w:val="TableParagraph"/>
        <w:spacing w:line="360" w:lineRule="auto"/>
        <w:ind w:firstLine="709"/>
        <w:jc w:val="both"/>
        <w:rPr>
          <w:sz w:val="28"/>
          <w:szCs w:val="28"/>
        </w:rPr>
      </w:pPr>
      <w:r>
        <w:rPr>
          <w:sz w:val="28"/>
          <w:szCs w:val="28"/>
        </w:rPr>
        <w:t xml:space="preserve">Основными формами занятий являются теоретические и практические занятия в классе. На теоретических занятиях используются следующие методы: рассказ, беседа, викторины, игры, игровые ситуации. </w:t>
      </w:r>
    </w:p>
    <w:p w:rsidR="00C75247" w:rsidRDefault="00CC5896">
      <w:pPr>
        <w:pStyle w:val="TableParagraph"/>
        <w:spacing w:line="360" w:lineRule="auto"/>
        <w:ind w:firstLine="709"/>
        <w:jc w:val="both"/>
        <w:rPr>
          <w:sz w:val="28"/>
          <w:szCs w:val="28"/>
        </w:rPr>
      </w:pPr>
      <w:r>
        <w:rPr>
          <w:sz w:val="28"/>
          <w:szCs w:val="28"/>
        </w:rPr>
        <w:t xml:space="preserve">На практических занятиях отрабатываются полученные умения и навыки. </w:t>
      </w:r>
    </w:p>
    <w:p w:rsidR="00C75247" w:rsidRDefault="00CC5896">
      <w:pPr>
        <w:pStyle w:val="TableParagraph"/>
        <w:spacing w:line="360" w:lineRule="auto"/>
        <w:ind w:firstLine="709"/>
        <w:jc w:val="both"/>
        <w:rPr>
          <w:sz w:val="28"/>
          <w:szCs w:val="28"/>
        </w:rPr>
      </w:pPr>
      <w:r>
        <w:rPr>
          <w:sz w:val="28"/>
          <w:szCs w:val="28"/>
        </w:rPr>
        <w:t xml:space="preserve">Теоретические и практические занятия построены так, чтобы теория сочеталась с практикой, а полученные знания и навыки могли быть </w:t>
      </w:r>
      <w:r>
        <w:rPr>
          <w:sz w:val="28"/>
          <w:szCs w:val="28"/>
        </w:rPr>
        <w:lastRenderedPageBreak/>
        <w:t xml:space="preserve">использованы в реальной жизни. </w:t>
      </w:r>
    </w:p>
    <w:p w:rsidR="00C75247" w:rsidRDefault="00CC5896">
      <w:pPr>
        <w:pStyle w:val="TableParagraph"/>
        <w:spacing w:line="360" w:lineRule="auto"/>
        <w:ind w:firstLine="709"/>
        <w:jc w:val="both"/>
        <w:rPr>
          <w:sz w:val="28"/>
          <w:szCs w:val="28"/>
        </w:rPr>
      </w:pPr>
      <w:r>
        <w:rPr>
          <w:b/>
          <w:sz w:val="28"/>
          <w:szCs w:val="28"/>
        </w:rPr>
        <w:t>Формы организации образовательного процесса:</w:t>
      </w:r>
      <w:r>
        <w:rPr>
          <w:sz w:val="28"/>
          <w:szCs w:val="28"/>
        </w:rPr>
        <w:t xml:space="preserve"> групповая. </w:t>
      </w:r>
    </w:p>
    <w:p w:rsidR="00C75247" w:rsidRDefault="00CC5896">
      <w:pPr>
        <w:pStyle w:val="TableParagraph"/>
        <w:spacing w:line="360" w:lineRule="auto"/>
        <w:ind w:firstLine="709"/>
        <w:jc w:val="both"/>
        <w:rPr>
          <w:sz w:val="28"/>
          <w:szCs w:val="28"/>
        </w:rPr>
      </w:pPr>
      <w:r>
        <w:rPr>
          <w:b/>
          <w:sz w:val="28"/>
          <w:szCs w:val="28"/>
        </w:rPr>
        <w:t>Формы организации учебного занятия:</w:t>
      </w:r>
      <w:r>
        <w:rPr>
          <w:sz w:val="28"/>
          <w:szCs w:val="28"/>
        </w:rPr>
        <w:t xml:space="preserve"> беседа, игра, видеоматериал, наблюдение, инсценировка, репетиция, выступление. </w:t>
      </w:r>
    </w:p>
    <w:p w:rsidR="00C75247" w:rsidRDefault="00CC5896">
      <w:pPr>
        <w:pStyle w:val="TableParagraph"/>
        <w:spacing w:line="360" w:lineRule="auto"/>
        <w:ind w:firstLine="709"/>
        <w:jc w:val="both"/>
        <w:rPr>
          <w:sz w:val="28"/>
          <w:szCs w:val="28"/>
        </w:rPr>
      </w:pPr>
      <w:r>
        <w:rPr>
          <w:b/>
          <w:sz w:val="28"/>
          <w:szCs w:val="28"/>
        </w:rPr>
        <w:t>Методы обучения</w:t>
      </w:r>
      <w:r>
        <w:rPr>
          <w:sz w:val="28"/>
          <w:szCs w:val="28"/>
        </w:rPr>
        <w:t xml:space="preserve"> (словесный, наглядный практический, объяснительно-иллюстративный, репродуктивный, проблемный, игровой) </w:t>
      </w:r>
      <w:r>
        <w:rPr>
          <w:b/>
          <w:sz w:val="28"/>
          <w:szCs w:val="28"/>
        </w:rPr>
        <w:t>и воспитания</w:t>
      </w:r>
      <w:r>
        <w:rPr>
          <w:sz w:val="28"/>
          <w:szCs w:val="28"/>
        </w:rPr>
        <w:t xml:space="preserve"> (убеждение, поощрение, упражнение, стимулирование, мотивация и др.)</w:t>
      </w:r>
    </w:p>
    <w:p w:rsidR="00C75247" w:rsidRDefault="00CC5896">
      <w:pPr>
        <w:pStyle w:val="TableParagraph"/>
        <w:spacing w:line="360" w:lineRule="auto"/>
        <w:ind w:firstLine="709"/>
        <w:rPr>
          <w:b/>
          <w:sz w:val="28"/>
          <w:szCs w:val="28"/>
        </w:rPr>
      </w:pPr>
      <w:r>
        <w:rPr>
          <w:b/>
          <w:sz w:val="28"/>
          <w:szCs w:val="28"/>
        </w:rPr>
        <w:t>Алгоритм учебного занятия:</w:t>
      </w:r>
    </w:p>
    <w:p w:rsidR="00C75247" w:rsidRDefault="00CC5896">
      <w:pPr>
        <w:pStyle w:val="TableParagraph"/>
        <w:spacing w:line="360" w:lineRule="auto"/>
        <w:ind w:firstLine="709"/>
        <w:rPr>
          <w:sz w:val="28"/>
          <w:szCs w:val="28"/>
        </w:rPr>
      </w:pPr>
      <w:r>
        <w:rPr>
          <w:sz w:val="28"/>
          <w:szCs w:val="28"/>
        </w:rPr>
        <w:t xml:space="preserve"> - приветствие, организационные вопросы;</w:t>
      </w:r>
    </w:p>
    <w:p w:rsidR="00C75247" w:rsidRDefault="00CC5896">
      <w:pPr>
        <w:pStyle w:val="TableParagraph"/>
        <w:spacing w:line="360" w:lineRule="auto"/>
        <w:ind w:firstLine="709"/>
        <w:rPr>
          <w:sz w:val="28"/>
          <w:szCs w:val="28"/>
        </w:rPr>
      </w:pPr>
      <w:r>
        <w:rPr>
          <w:sz w:val="28"/>
          <w:szCs w:val="28"/>
        </w:rPr>
        <w:t xml:space="preserve"> - работа над речью; </w:t>
      </w:r>
    </w:p>
    <w:p w:rsidR="00C75247" w:rsidRDefault="00CC5896">
      <w:pPr>
        <w:pStyle w:val="TableParagraph"/>
        <w:spacing w:line="360" w:lineRule="auto"/>
        <w:ind w:firstLine="709"/>
        <w:rPr>
          <w:sz w:val="28"/>
          <w:szCs w:val="28"/>
        </w:rPr>
      </w:pPr>
      <w:r>
        <w:rPr>
          <w:sz w:val="28"/>
          <w:szCs w:val="28"/>
        </w:rPr>
        <w:t>- театральные подвижные игры;</w:t>
      </w:r>
    </w:p>
    <w:p w:rsidR="00C75247" w:rsidRDefault="00CC5896">
      <w:pPr>
        <w:pStyle w:val="TableParagraph"/>
        <w:spacing w:line="360" w:lineRule="auto"/>
        <w:ind w:firstLine="709"/>
        <w:rPr>
          <w:sz w:val="28"/>
          <w:szCs w:val="28"/>
        </w:rPr>
      </w:pPr>
      <w:r>
        <w:rPr>
          <w:sz w:val="28"/>
          <w:szCs w:val="28"/>
        </w:rPr>
        <w:t xml:space="preserve"> - индивидуальные и групповые задания;</w:t>
      </w:r>
    </w:p>
    <w:p w:rsidR="00C75247" w:rsidRDefault="00CC5896">
      <w:pPr>
        <w:pStyle w:val="TableParagraph"/>
        <w:spacing w:line="360" w:lineRule="auto"/>
        <w:ind w:firstLine="709"/>
        <w:rPr>
          <w:sz w:val="28"/>
          <w:szCs w:val="28"/>
        </w:rPr>
      </w:pPr>
      <w:r>
        <w:rPr>
          <w:sz w:val="28"/>
          <w:szCs w:val="28"/>
        </w:rPr>
        <w:t xml:space="preserve"> - актерский тренинг; </w:t>
      </w:r>
    </w:p>
    <w:p w:rsidR="00C75247" w:rsidRDefault="00CC5896">
      <w:pPr>
        <w:pStyle w:val="TableParagraph"/>
        <w:spacing w:line="360" w:lineRule="auto"/>
        <w:ind w:firstLine="709"/>
        <w:rPr>
          <w:sz w:val="28"/>
          <w:szCs w:val="28"/>
        </w:rPr>
      </w:pPr>
      <w:r>
        <w:rPr>
          <w:sz w:val="28"/>
          <w:szCs w:val="28"/>
        </w:rPr>
        <w:t xml:space="preserve">- анализ занятия. </w:t>
      </w:r>
    </w:p>
    <w:p w:rsidR="00C75247" w:rsidRDefault="00CC5896">
      <w:pPr>
        <w:pStyle w:val="TableParagraph"/>
        <w:spacing w:line="360" w:lineRule="auto"/>
        <w:ind w:firstLine="709"/>
        <w:rPr>
          <w:sz w:val="28"/>
          <w:szCs w:val="28"/>
        </w:rPr>
      </w:pPr>
      <w:r>
        <w:rPr>
          <w:sz w:val="28"/>
          <w:szCs w:val="28"/>
        </w:rPr>
        <w:t>В процессе обучения по данной программе используются следующие педагогические технологии: личностно-ориентированные, здоровьесберегающие, игровые, ИКТ-технологии. Образовательный процесс выстроен в соответствии с возрастными, психологическими возможностями и особенностями учащихся.</w:t>
      </w:r>
    </w:p>
    <w:p w:rsidR="00C75247" w:rsidRDefault="00CC5896">
      <w:pPr>
        <w:pStyle w:val="TableParagraph"/>
        <w:spacing w:line="360" w:lineRule="auto"/>
        <w:ind w:firstLine="709"/>
        <w:jc w:val="center"/>
        <w:rPr>
          <w:b/>
          <w:sz w:val="28"/>
          <w:szCs w:val="28"/>
        </w:rPr>
      </w:pPr>
      <w:r>
        <w:rPr>
          <w:b/>
          <w:sz w:val="28"/>
          <w:szCs w:val="28"/>
        </w:rPr>
        <w:t>Мероприятия в рамках плана воспитательной работы</w:t>
      </w:r>
    </w:p>
    <w:tbl>
      <w:tblPr>
        <w:tblStyle w:val="aa"/>
        <w:tblW w:w="0" w:type="auto"/>
        <w:tblInd w:w="-567" w:type="dxa"/>
        <w:tblLook w:val="04A0"/>
      </w:tblPr>
      <w:tblGrid>
        <w:gridCol w:w="1101"/>
        <w:gridCol w:w="6378"/>
        <w:gridCol w:w="2092"/>
      </w:tblGrid>
      <w:tr w:rsidR="00C75247">
        <w:tc>
          <w:tcPr>
            <w:tcW w:w="1101" w:type="dxa"/>
          </w:tcPr>
          <w:p w:rsidR="00C75247" w:rsidRDefault="00CC5896">
            <w:pPr>
              <w:pStyle w:val="TableParagraph"/>
              <w:spacing w:line="360" w:lineRule="auto"/>
              <w:rPr>
                <w:sz w:val="28"/>
                <w:szCs w:val="28"/>
              </w:rPr>
            </w:pPr>
            <w:r>
              <w:rPr>
                <w:sz w:val="28"/>
                <w:szCs w:val="28"/>
              </w:rPr>
              <w:t>№ п/п</w:t>
            </w:r>
          </w:p>
        </w:tc>
        <w:tc>
          <w:tcPr>
            <w:tcW w:w="6378" w:type="dxa"/>
          </w:tcPr>
          <w:p w:rsidR="00C75247" w:rsidRDefault="00CC5896">
            <w:pPr>
              <w:pStyle w:val="TableParagraph"/>
              <w:spacing w:line="360" w:lineRule="auto"/>
              <w:ind w:firstLine="709"/>
              <w:rPr>
                <w:sz w:val="28"/>
                <w:szCs w:val="28"/>
              </w:rPr>
            </w:pPr>
            <w:r>
              <w:rPr>
                <w:sz w:val="28"/>
                <w:szCs w:val="28"/>
              </w:rPr>
              <w:t>Наименование мероприятия</w:t>
            </w:r>
          </w:p>
        </w:tc>
        <w:tc>
          <w:tcPr>
            <w:tcW w:w="2092" w:type="dxa"/>
          </w:tcPr>
          <w:p w:rsidR="00C75247" w:rsidRDefault="00CC5896">
            <w:pPr>
              <w:pStyle w:val="TableParagraph"/>
              <w:spacing w:line="360" w:lineRule="auto"/>
              <w:ind w:firstLine="709"/>
              <w:rPr>
                <w:sz w:val="28"/>
                <w:szCs w:val="28"/>
              </w:rPr>
            </w:pPr>
            <w:r>
              <w:rPr>
                <w:sz w:val="28"/>
                <w:szCs w:val="28"/>
              </w:rPr>
              <w:t>Сроки</w:t>
            </w:r>
          </w:p>
        </w:tc>
      </w:tr>
      <w:tr w:rsidR="00C75247">
        <w:tc>
          <w:tcPr>
            <w:tcW w:w="1101" w:type="dxa"/>
          </w:tcPr>
          <w:p w:rsidR="00C75247" w:rsidRDefault="00CC5896">
            <w:pPr>
              <w:pStyle w:val="TableParagraph"/>
              <w:spacing w:line="360" w:lineRule="auto"/>
              <w:ind w:firstLine="709"/>
              <w:rPr>
                <w:sz w:val="28"/>
                <w:szCs w:val="28"/>
              </w:rPr>
            </w:pPr>
            <w:r>
              <w:rPr>
                <w:sz w:val="28"/>
                <w:szCs w:val="28"/>
              </w:rPr>
              <w:t>1</w:t>
            </w:r>
          </w:p>
        </w:tc>
        <w:tc>
          <w:tcPr>
            <w:tcW w:w="6378" w:type="dxa"/>
          </w:tcPr>
          <w:p w:rsidR="00C75247" w:rsidRDefault="00CC5896">
            <w:pPr>
              <w:pStyle w:val="TableParagraph"/>
              <w:spacing w:line="360" w:lineRule="auto"/>
              <w:rPr>
                <w:sz w:val="28"/>
                <w:szCs w:val="28"/>
              </w:rPr>
            </w:pPr>
            <w:r>
              <w:rPr>
                <w:sz w:val="28"/>
                <w:szCs w:val="28"/>
              </w:rPr>
              <w:t>Выступление на школьной линейке ко Дню учителя</w:t>
            </w:r>
          </w:p>
        </w:tc>
        <w:tc>
          <w:tcPr>
            <w:tcW w:w="2092" w:type="dxa"/>
          </w:tcPr>
          <w:p w:rsidR="00C75247" w:rsidRDefault="00CC5896">
            <w:pPr>
              <w:pStyle w:val="TableParagraph"/>
              <w:spacing w:line="360" w:lineRule="auto"/>
              <w:ind w:firstLine="709"/>
              <w:rPr>
                <w:sz w:val="28"/>
                <w:szCs w:val="28"/>
              </w:rPr>
            </w:pPr>
            <w:r>
              <w:rPr>
                <w:sz w:val="28"/>
                <w:szCs w:val="28"/>
              </w:rPr>
              <w:t>октябрь</w:t>
            </w:r>
          </w:p>
        </w:tc>
      </w:tr>
      <w:tr w:rsidR="00C75247">
        <w:tc>
          <w:tcPr>
            <w:tcW w:w="1101" w:type="dxa"/>
          </w:tcPr>
          <w:p w:rsidR="00C75247" w:rsidRDefault="00CC5896">
            <w:pPr>
              <w:pStyle w:val="TableParagraph"/>
              <w:spacing w:line="360" w:lineRule="auto"/>
              <w:ind w:firstLine="709"/>
              <w:rPr>
                <w:sz w:val="28"/>
                <w:szCs w:val="28"/>
              </w:rPr>
            </w:pPr>
            <w:r>
              <w:rPr>
                <w:sz w:val="28"/>
                <w:szCs w:val="28"/>
              </w:rPr>
              <w:t>2</w:t>
            </w:r>
          </w:p>
        </w:tc>
        <w:tc>
          <w:tcPr>
            <w:tcW w:w="6378" w:type="dxa"/>
          </w:tcPr>
          <w:p w:rsidR="00C75247" w:rsidRDefault="00CC5896">
            <w:pPr>
              <w:pStyle w:val="TableParagraph"/>
              <w:spacing w:line="360" w:lineRule="auto"/>
              <w:rPr>
                <w:sz w:val="28"/>
                <w:szCs w:val="28"/>
              </w:rPr>
            </w:pPr>
            <w:r>
              <w:rPr>
                <w:sz w:val="28"/>
                <w:szCs w:val="28"/>
              </w:rPr>
              <w:t>Сценические выступления на мероприятии «Волшебная рампа»</w:t>
            </w:r>
          </w:p>
        </w:tc>
        <w:tc>
          <w:tcPr>
            <w:tcW w:w="2092" w:type="dxa"/>
          </w:tcPr>
          <w:p w:rsidR="00C75247" w:rsidRDefault="00CC5896">
            <w:pPr>
              <w:pStyle w:val="TableParagraph"/>
              <w:spacing w:line="360" w:lineRule="auto"/>
              <w:ind w:firstLine="709"/>
              <w:rPr>
                <w:sz w:val="28"/>
                <w:szCs w:val="28"/>
              </w:rPr>
            </w:pPr>
            <w:r>
              <w:rPr>
                <w:sz w:val="28"/>
                <w:szCs w:val="28"/>
              </w:rPr>
              <w:t>ноябрь</w:t>
            </w:r>
          </w:p>
        </w:tc>
      </w:tr>
      <w:tr w:rsidR="00C75247">
        <w:tc>
          <w:tcPr>
            <w:tcW w:w="1101" w:type="dxa"/>
          </w:tcPr>
          <w:p w:rsidR="00C75247" w:rsidRDefault="00CC5896">
            <w:pPr>
              <w:pStyle w:val="TableParagraph"/>
              <w:spacing w:line="360" w:lineRule="auto"/>
              <w:ind w:firstLine="709"/>
              <w:rPr>
                <w:sz w:val="28"/>
                <w:szCs w:val="28"/>
              </w:rPr>
            </w:pPr>
            <w:r>
              <w:rPr>
                <w:sz w:val="28"/>
                <w:szCs w:val="28"/>
              </w:rPr>
              <w:t>3</w:t>
            </w:r>
          </w:p>
        </w:tc>
        <w:tc>
          <w:tcPr>
            <w:tcW w:w="6378" w:type="dxa"/>
          </w:tcPr>
          <w:p w:rsidR="00C75247" w:rsidRDefault="00CC5896">
            <w:pPr>
              <w:pStyle w:val="TableParagraph"/>
              <w:spacing w:line="360" w:lineRule="auto"/>
              <w:rPr>
                <w:sz w:val="28"/>
                <w:szCs w:val="28"/>
              </w:rPr>
            </w:pPr>
            <w:r>
              <w:rPr>
                <w:sz w:val="28"/>
                <w:szCs w:val="28"/>
              </w:rPr>
              <w:t>Художественные номера  в рамках недели литературы.</w:t>
            </w:r>
          </w:p>
        </w:tc>
        <w:tc>
          <w:tcPr>
            <w:tcW w:w="2092" w:type="dxa"/>
          </w:tcPr>
          <w:p w:rsidR="00C75247" w:rsidRDefault="00CC5896">
            <w:pPr>
              <w:pStyle w:val="TableParagraph"/>
              <w:spacing w:line="360" w:lineRule="auto"/>
              <w:ind w:firstLine="709"/>
              <w:rPr>
                <w:sz w:val="28"/>
                <w:szCs w:val="28"/>
              </w:rPr>
            </w:pPr>
            <w:r>
              <w:rPr>
                <w:sz w:val="28"/>
                <w:szCs w:val="28"/>
              </w:rPr>
              <w:t>декабрь</w:t>
            </w:r>
          </w:p>
        </w:tc>
      </w:tr>
      <w:tr w:rsidR="00C75247">
        <w:trPr>
          <w:trHeight w:val="945"/>
        </w:trPr>
        <w:tc>
          <w:tcPr>
            <w:tcW w:w="1101" w:type="dxa"/>
          </w:tcPr>
          <w:p w:rsidR="00C75247" w:rsidRDefault="00CC5896">
            <w:pPr>
              <w:pStyle w:val="TableParagraph"/>
              <w:spacing w:line="360" w:lineRule="auto"/>
              <w:ind w:firstLine="709"/>
              <w:rPr>
                <w:sz w:val="28"/>
                <w:szCs w:val="28"/>
              </w:rPr>
            </w:pPr>
            <w:r>
              <w:rPr>
                <w:sz w:val="28"/>
                <w:szCs w:val="28"/>
              </w:rPr>
              <w:t>4</w:t>
            </w:r>
          </w:p>
        </w:tc>
        <w:tc>
          <w:tcPr>
            <w:tcW w:w="6378" w:type="dxa"/>
          </w:tcPr>
          <w:p w:rsidR="00C75247" w:rsidRDefault="00CC5896">
            <w:pPr>
              <w:pStyle w:val="TableParagraph"/>
              <w:spacing w:line="360" w:lineRule="auto"/>
              <w:rPr>
                <w:sz w:val="28"/>
                <w:szCs w:val="28"/>
              </w:rPr>
            </w:pPr>
            <w:r>
              <w:rPr>
                <w:sz w:val="28"/>
                <w:szCs w:val="28"/>
              </w:rPr>
              <w:t xml:space="preserve">Конкурс театрализованных представлений «Новогодний калейдоскоп». </w:t>
            </w:r>
          </w:p>
        </w:tc>
        <w:tc>
          <w:tcPr>
            <w:tcW w:w="2092" w:type="dxa"/>
          </w:tcPr>
          <w:p w:rsidR="00C75247" w:rsidRDefault="00CC5896">
            <w:pPr>
              <w:pStyle w:val="TableParagraph"/>
              <w:spacing w:line="360" w:lineRule="auto"/>
              <w:ind w:firstLine="709"/>
              <w:rPr>
                <w:sz w:val="28"/>
                <w:szCs w:val="28"/>
              </w:rPr>
            </w:pPr>
            <w:r>
              <w:rPr>
                <w:sz w:val="28"/>
                <w:szCs w:val="28"/>
              </w:rPr>
              <w:t>декабрь</w:t>
            </w:r>
          </w:p>
        </w:tc>
      </w:tr>
      <w:tr w:rsidR="00C75247">
        <w:trPr>
          <w:trHeight w:val="728"/>
        </w:trPr>
        <w:tc>
          <w:tcPr>
            <w:tcW w:w="1101" w:type="dxa"/>
          </w:tcPr>
          <w:p w:rsidR="00C75247" w:rsidRDefault="00CC5896">
            <w:pPr>
              <w:pStyle w:val="TableParagraph"/>
              <w:spacing w:line="360" w:lineRule="auto"/>
              <w:ind w:firstLine="709"/>
              <w:rPr>
                <w:sz w:val="28"/>
                <w:szCs w:val="28"/>
              </w:rPr>
            </w:pPr>
            <w:r>
              <w:rPr>
                <w:sz w:val="28"/>
                <w:szCs w:val="28"/>
              </w:rPr>
              <w:lastRenderedPageBreak/>
              <w:t>5</w:t>
            </w:r>
          </w:p>
        </w:tc>
        <w:tc>
          <w:tcPr>
            <w:tcW w:w="6378" w:type="dxa"/>
          </w:tcPr>
          <w:p w:rsidR="00C75247" w:rsidRDefault="00CC5896">
            <w:pPr>
              <w:pStyle w:val="TableParagraph"/>
              <w:spacing w:line="360" w:lineRule="auto"/>
              <w:rPr>
                <w:sz w:val="28"/>
                <w:szCs w:val="28"/>
              </w:rPr>
            </w:pPr>
            <w:r>
              <w:rPr>
                <w:sz w:val="28"/>
                <w:szCs w:val="28"/>
              </w:rPr>
              <w:t>Масленица</w:t>
            </w:r>
          </w:p>
        </w:tc>
        <w:tc>
          <w:tcPr>
            <w:tcW w:w="2092" w:type="dxa"/>
          </w:tcPr>
          <w:p w:rsidR="00C75247" w:rsidRDefault="00CC5896">
            <w:pPr>
              <w:pStyle w:val="TableParagraph"/>
              <w:spacing w:line="360" w:lineRule="auto"/>
              <w:ind w:firstLine="709"/>
              <w:rPr>
                <w:sz w:val="28"/>
                <w:szCs w:val="28"/>
              </w:rPr>
            </w:pPr>
            <w:r>
              <w:rPr>
                <w:sz w:val="28"/>
                <w:szCs w:val="28"/>
              </w:rPr>
              <w:t>февраль</w:t>
            </w:r>
          </w:p>
        </w:tc>
      </w:tr>
      <w:tr w:rsidR="00C75247">
        <w:trPr>
          <w:trHeight w:val="975"/>
        </w:trPr>
        <w:tc>
          <w:tcPr>
            <w:tcW w:w="1101" w:type="dxa"/>
          </w:tcPr>
          <w:p w:rsidR="00C75247" w:rsidRDefault="00CC5896">
            <w:pPr>
              <w:pStyle w:val="TableParagraph"/>
              <w:spacing w:line="360" w:lineRule="auto"/>
              <w:ind w:firstLine="709"/>
              <w:rPr>
                <w:sz w:val="28"/>
                <w:szCs w:val="28"/>
              </w:rPr>
            </w:pPr>
            <w:r>
              <w:rPr>
                <w:sz w:val="28"/>
                <w:szCs w:val="28"/>
              </w:rPr>
              <w:t>6</w:t>
            </w:r>
          </w:p>
        </w:tc>
        <w:tc>
          <w:tcPr>
            <w:tcW w:w="6378" w:type="dxa"/>
          </w:tcPr>
          <w:p w:rsidR="00C75247" w:rsidRDefault="00CC5896">
            <w:pPr>
              <w:pStyle w:val="TableParagraph"/>
              <w:spacing w:line="360" w:lineRule="auto"/>
              <w:rPr>
                <w:sz w:val="28"/>
                <w:szCs w:val="28"/>
              </w:rPr>
            </w:pPr>
            <w:r>
              <w:rPr>
                <w:sz w:val="28"/>
                <w:szCs w:val="28"/>
              </w:rPr>
              <w:t>Выступление к Международному женскому празднику</w:t>
            </w:r>
          </w:p>
        </w:tc>
        <w:tc>
          <w:tcPr>
            <w:tcW w:w="2092" w:type="dxa"/>
          </w:tcPr>
          <w:p w:rsidR="00C75247" w:rsidRDefault="00CC5896">
            <w:pPr>
              <w:pStyle w:val="TableParagraph"/>
              <w:spacing w:line="360" w:lineRule="auto"/>
              <w:ind w:firstLine="709"/>
              <w:rPr>
                <w:sz w:val="28"/>
                <w:szCs w:val="28"/>
              </w:rPr>
            </w:pPr>
            <w:r>
              <w:rPr>
                <w:sz w:val="28"/>
                <w:szCs w:val="28"/>
              </w:rPr>
              <w:t>март</w:t>
            </w:r>
          </w:p>
        </w:tc>
      </w:tr>
      <w:tr w:rsidR="00C75247">
        <w:tc>
          <w:tcPr>
            <w:tcW w:w="1101" w:type="dxa"/>
          </w:tcPr>
          <w:p w:rsidR="00C75247" w:rsidRDefault="00CC5896">
            <w:pPr>
              <w:pStyle w:val="TableParagraph"/>
              <w:spacing w:line="360" w:lineRule="auto"/>
              <w:ind w:firstLine="709"/>
              <w:rPr>
                <w:sz w:val="28"/>
                <w:szCs w:val="28"/>
              </w:rPr>
            </w:pPr>
            <w:r>
              <w:rPr>
                <w:sz w:val="28"/>
                <w:szCs w:val="28"/>
              </w:rPr>
              <w:t>7</w:t>
            </w:r>
          </w:p>
        </w:tc>
        <w:tc>
          <w:tcPr>
            <w:tcW w:w="6378" w:type="dxa"/>
          </w:tcPr>
          <w:p w:rsidR="00C75247" w:rsidRDefault="00CC5896">
            <w:pPr>
              <w:pStyle w:val="TableParagraph"/>
              <w:spacing w:line="360" w:lineRule="auto"/>
              <w:rPr>
                <w:sz w:val="28"/>
                <w:szCs w:val="28"/>
              </w:rPr>
            </w:pPr>
            <w:r>
              <w:rPr>
                <w:sz w:val="28"/>
                <w:szCs w:val="28"/>
              </w:rPr>
              <w:t>День Победы</w:t>
            </w:r>
          </w:p>
        </w:tc>
        <w:tc>
          <w:tcPr>
            <w:tcW w:w="2092" w:type="dxa"/>
          </w:tcPr>
          <w:p w:rsidR="00C75247" w:rsidRDefault="00CC5896">
            <w:pPr>
              <w:pStyle w:val="TableParagraph"/>
              <w:spacing w:line="360" w:lineRule="auto"/>
              <w:ind w:firstLine="709"/>
              <w:rPr>
                <w:sz w:val="28"/>
                <w:szCs w:val="28"/>
              </w:rPr>
            </w:pPr>
            <w:r>
              <w:rPr>
                <w:sz w:val="28"/>
                <w:szCs w:val="28"/>
              </w:rPr>
              <w:t>май</w:t>
            </w:r>
          </w:p>
        </w:tc>
      </w:tr>
      <w:tr w:rsidR="00C75247">
        <w:tc>
          <w:tcPr>
            <w:tcW w:w="1101" w:type="dxa"/>
          </w:tcPr>
          <w:p w:rsidR="00C75247" w:rsidRDefault="00CC5896">
            <w:pPr>
              <w:pStyle w:val="TableParagraph"/>
              <w:spacing w:line="360" w:lineRule="auto"/>
              <w:ind w:firstLine="709"/>
              <w:rPr>
                <w:sz w:val="28"/>
                <w:szCs w:val="28"/>
              </w:rPr>
            </w:pPr>
            <w:r>
              <w:rPr>
                <w:sz w:val="28"/>
                <w:szCs w:val="28"/>
              </w:rPr>
              <w:t>8</w:t>
            </w:r>
          </w:p>
        </w:tc>
        <w:tc>
          <w:tcPr>
            <w:tcW w:w="6378" w:type="dxa"/>
          </w:tcPr>
          <w:p w:rsidR="00C75247" w:rsidRDefault="00CC5896">
            <w:pPr>
              <w:pStyle w:val="TableParagraph"/>
              <w:spacing w:line="360" w:lineRule="auto"/>
              <w:rPr>
                <w:sz w:val="28"/>
                <w:szCs w:val="28"/>
              </w:rPr>
            </w:pPr>
            <w:r>
              <w:rPr>
                <w:sz w:val="28"/>
                <w:szCs w:val="28"/>
              </w:rPr>
              <w:t>Отчетное мероприятие</w:t>
            </w:r>
          </w:p>
        </w:tc>
        <w:tc>
          <w:tcPr>
            <w:tcW w:w="2092" w:type="dxa"/>
          </w:tcPr>
          <w:p w:rsidR="00C75247" w:rsidRDefault="00CC5896">
            <w:pPr>
              <w:pStyle w:val="TableParagraph"/>
              <w:spacing w:line="360" w:lineRule="auto"/>
              <w:ind w:firstLine="709"/>
              <w:rPr>
                <w:sz w:val="28"/>
                <w:szCs w:val="28"/>
              </w:rPr>
            </w:pPr>
            <w:r>
              <w:rPr>
                <w:sz w:val="28"/>
                <w:szCs w:val="28"/>
              </w:rPr>
              <w:t>май</w:t>
            </w:r>
          </w:p>
        </w:tc>
      </w:tr>
    </w:tbl>
    <w:p w:rsidR="00C75247" w:rsidRDefault="00C75247">
      <w:pPr>
        <w:pStyle w:val="TableParagraph"/>
        <w:spacing w:line="360" w:lineRule="auto"/>
        <w:ind w:firstLine="709"/>
        <w:rPr>
          <w:sz w:val="28"/>
          <w:szCs w:val="28"/>
        </w:rPr>
      </w:pPr>
    </w:p>
    <w:p w:rsidR="00C75247" w:rsidRDefault="00CC5896">
      <w:pPr>
        <w:pStyle w:val="TableParagraph"/>
        <w:spacing w:line="360" w:lineRule="auto"/>
        <w:ind w:firstLine="709"/>
        <w:jc w:val="center"/>
        <w:rPr>
          <w:b/>
          <w:sz w:val="28"/>
          <w:szCs w:val="28"/>
        </w:rPr>
      </w:pPr>
      <w:r>
        <w:rPr>
          <w:b/>
          <w:sz w:val="28"/>
          <w:szCs w:val="28"/>
        </w:rPr>
        <w:t>Список литературы</w:t>
      </w:r>
    </w:p>
    <w:p w:rsidR="00C75247" w:rsidRDefault="00CC5896">
      <w:pPr>
        <w:pStyle w:val="TableParagraph"/>
        <w:numPr>
          <w:ilvl w:val="0"/>
          <w:numId w:val="5"/>
        </w:numPr>
        <w:spacing w:line="360" w:lineRule="auto"/>
        <w:ind w:firstLine="709"/>
        <w:rPr>
          <w:sz w:val="28"/>
          <w:szCs w:val="28"/>
        </w:rPr>
      </w:pPr>
      <w:r>
        <w:rPr>
          <w:sz w:val="28"/>
          <w:szCs w:val="28"/>
        </w:rPr>
        <w:t>Цокотов А.А. Школьный литературный театр. -Астрахань: Общенациональная ассоциация музыкантов, поэтов и прозаиков, 2021</w:t>
      </w:r>
    </w:p>
    <w:p w:rsidR="00C75247" w:rsidRDefault="00CC5896">
      <w:pPr>
        <w:pStyle w:val="TableParagraph"/>
        <w:numPr>
          <w:ilvl w:val="0"/>
          <w:numId w:val="5"/>
        </w:numPr>
        <w:spacing w:line="360" w:lineRule="auto"/>
        <w:ind w:firstLine="709"/>
        <w:rPr>
          <w:sz w:val="28"/>
          <w:szCs w:val="28"/>
        </w:rPr>
      </w:pPr>
      <w:r>
        <w:rPr>
          <w:sz w:val="28"/>
          <w:szCs w:val="28"/>
        </w:rPr>
        <w:t xml:space="preserve">Как развивать речь с помощью скороговорок? </w:t>
      </w:r>
      <w:hyperlink r:id="rId8" w:history="1">
        <w:r>
          <w:rPr>
            <w:rStyle w:val="a3"/>
            <w:sz w:val="28"/>
            <w:szCs w:val="28"/>
          </w:rPr>
          <w:t>http://skorogovor.ru/интересное/Какразвивать-речь-с-помощью-скороговорок.php</w:t>
        </w:r>
      </w:hyperlink>
    </w:p>
    <w:p w:rsidR="00C75247" w:rsidRDefault="00CC5896">
      <w:pPr>
        <w:pStyle w:val="TableParagraph"/>
        <w:spacing w:line="360" w:lineRule="auto"/>
        <w:ind w:firstLine="709"/>
        <w:rPr>
          <w:sz w:val="28"/>
          <w:szCs w:val="28"/>
        </w:rPr>
      </w:pPr>
      <w:r>
        <w:rPr>
          <w:sz w:val="28"/>
          <w:szCs w:val="28"/>
        </w:rPr>
        <w:t xml:space="preserve">4. Организация деятельности школьного театра </w:t>
      </w:r>
      <w:hyperlink r:id="rId9" w:history="1">
        <w:r>
          <w:rPr>
            <w:rStyle w:val="a3"/>
            <w:sz w:val="28"/>
            <w:szCs w:val="28"/>
          </w:rPr>
          <w:t>https://kirovipk.ru/wpcontent/uploads/2022/06/teatr-organizacziya-shhuka.pdf?ysclid=lgyufp3gqd151377163</w:t>
        </w:r>
      </w:hyperlink>
    </w:p>
    <w:p w:rsidR="00C75247" w:rsidRDefault="00CC5896">
      <w:pPr>
        <w:pStyle w:val="TableParagraph"/>
        <w:spacing w:line="360" w:lineRule="auto"/>
        <w:ind w:firstLine="709"/>
        <w:rPr>
          <w:sz w:val="28"/>
          <w:szCs w:val="28"/>
        </w:rPr>
      </w:pPr>
      <w:r>
        <w:rPr>
          <w:sz w:val="28"/>
          <w:szCs w:val="28"/>
        </w:rPr>
        <w:t xml:space="preserve">5. Сборник детских скороговорок. </w:t>
      </w:r>
      <w:hyperlink r:id="rId10" w:history="1">
        <w:r>
          <w:rPr>
            <w:rStyle w:val="a3"/>
            <w:sz w:val="28"/>
            <w:szCs w:val="28"/>
          </w:rPr>
          <w:t>http://littlehuman.ru/393/</w:t>
        </w:r>
      </w:hyperlink>
    </w:p>
    <w:p w:rsidR="00C75247" w:rsidRDefault="00CC5896">
      <w:pPr>
        <w:pStyle w:val="TableParagraph"/>
        <w:spacing w:line="360" w:lineRule="auto"/>
        <w:ind w:firstLine="709"/>
        <w:rPr>
          <w:sz w:val="28"/>
          <w:szCs w:val="28"/>
        </w:rPr>
      </w:pPr>
      <w:r>
        <w:rPr>
          <w:sz w:val="28"/>
          <w:szCs w:val="28"/>
        </w:rPr>
        <w:t>6. Стасюк В.В., Иванова В.В. Методические рекомендации. Организация деятельности школьного театра Москва, 2022</w:t>
      </w:r>
    </w:p>
    <w:p w:rsidR="00C75247" w:rsidRDefault="00CC5896">
      <w:pPr>
        <w:pStyle w:val="TableParagraph"/>
        <w:spacing w:line="360" w:lineRule="auto"/>
        <w:ind w:firstLine="709"/>
        <w:rPr>
          <w:b/>
          <w:sz w:val="24"/>
          <w:szCs w:val="28"/>
        </w:rPr>
      </w:pPr>
      <w:r>
        <w:rPr>
          <w:b/>
          <w:sz w:val="24"/>
          <w:szCs w:val="28"/>
        </w:rPr>
        <w:t>ИНФОРМАЦИОННЫЕ РЕСУРСЫ</w:t>
      </w:r>
    </w:p>
    <w:p w:rsidR="00C75247" w:rsidRDefault="00CC5896">
      <w:pPr>
        <w:pStyle w:val="TableParagraph"/>
        <w:spacing w:line="360" w:lineRule="auto"/>
        <w:ind w:firstLine="709"/>
        <w:rPr>
          <w:sz w:val="28"/>
          <w:szCs w:val="28"/>
        </w:rPr>
      </w:pPr>
      <w:r>
        <w:rPr>
          <w:sz w:val="28"/>
          <w:szCs w:val="28"/>
        </w:rPr>
        <w:t xml:space="preserve"> 1) Методическое пособие – практикум «Ритмика и сценические движения» </w:t>
      </w:r>
      <w:hyperlink r:id="rId11" w:history="1">
        <w:r>
          <w:rPr>
            <w:rStyle w:val="a3"/>
            <w:sz w:val="28"/>
            <w:szCs w:val="28"/>
          </w:rPr>
          <w:t>http://www.htvs.ru/institute/tsentr-nauki-i-metodologii</w:t>
        </w:r>
      </w:hyperlink>
    </w:p>
    <w:p w:rsidR="00C75247" w:rsidRDefault="00CC5896">
      <w:pPr>
        <w:pStyle w:val="TableParagraph"/>
        <w:spacing w:line="360" w:lineRule="auto"/>
        <w:ind w:firstLine="709"/>
        <w:rPr>
          <w:sz w:val="28"/>
          <w:szCs w:val="28"/>
        </w:rPr>
      </w:pPr>
      <w:r>
        <w:rPr>
          <w:sz w:val="28"/>
          <w:szCs w:val="28"/>
        </w:rPr>
        <w:t xml:space="preserve">2) Методическое пособие – практикум «Культура и техника речи» </w:t>
      </w:r>
      <w:hyperlink r:id="rId12" w:history="1">
        <w:r>
          <w:rPr>
            <w:rStyle w:val="a3"/>
            <w:sz w:val="28"/>
            <w:szCs w:val="28"/>
          </w:rPr>
          <w:t>http://www.htvs.ru/institute/tsentr-nauki-i-metodologii</w:t>
        </w:r>
      </w:hyperlink>
    </w:p>
    <w:p w:rsidR="00C75247" w:rsidRDefault="00CC5896">
      <w:pPr>
        <w:pStyle w:val="TableParagraph"/>
        <w:spacing w:line="360" w:lineRule="auto"/>
        <w:ind w:firstLine="709"/>
        <w:rPr>
          <w:sz w:val="28"/>
          <w:szCs w:val="28"/>
        </w:rPr>
      </w:pPr>
      <w:r>
        <w:rPr>
          <w:sz w:val="28"/>
          <w:szCs w:val="28"/>
        </w:rPr>
        <w:t xml:space="preserve">3) Методическое пособие – практикум «Основы актёрского мастерства» </w:t>
      </w:r>
      <w:hyperlink r:id="rId13" w:history="1">
        <w:r>
          <w:rPr>
            <w:rStyle w:val="a3"/>
            <w:sz w:val="28"/>
            <w:szCs w:val="28"/>
          </w:rPr>
          <w:t>http://www.htvs.ru/institute/tsentr-nauki-i-metodologii</w:t>
        </w:r>
      </w:hyperlink>
    </w:p>
    <w:p w:rsidR="00C75247" w:rsidRDefault="00CC5896">
      <w:pPr>
        <w:pStyle w:val="TableParagraph"/>
        <w:spacing w:line="360" w:lineRule="auto"/>
        <w:ind w:firstLine="709"/>
        <w:rPr>
          <w:sz w:val="28"/>
          <w:szCs w:val="28"/>
        </w:rPr>
      </w:pPr>
      <w:r>
        <w:rPr>
          <w:sz w:val="28"/>
          <w:szCs w:val="28"/>
        </w:rPr>
        <w:t xml:space="preserve">4) Сайт «Драматешка» «Театральные шумы» </w:t>
      </w:r>
      <w:hyperlink r:id="rId14" w:history="1">
        <w:r>
          <w:rPr>
            <w:rStyle w:val="a3"/>
            <w:sz w:val="28"/>
            <w:szCs w:val="28"/>
          </w:rPr>
          <w:t>http://dramateshka.ru/index.php/noiseslibrary</w:t>
        </w:r>
      </w:hyperlink>
    </w:p>
    <w:p w:rsidR="00C75247" w:rsidRDefault="00CC5896">
      <w:pPr>
        <w:pStyle w:val="TableParagraph"/>
        <w:spacing w:line="360" w:lineRule="auto"/>
        <w:ind w:firstLine="709"/>
        <w:rPr>
          <w:sz w:val="28"/>
          <w:szCs w:val="28"/>
        </w:rPr>
      </w:pPr>
      <w:r>
        <w:rPr>
          <w:sz w:val="28"/>
          <w:szCs w:val="28"/>
        </w:rPr>
        <w:t xml:space="preserve">5) Сайт «Драматешка» «Музыка» </w:t>
      </w:r>
      <w:hyperlink r:id="rId15" w:history="1">
        <w:r>
          <w:rPr>
            <w:rStyle w:val="a3"/>
            <w:sz w:val="28"/>
            <w:szCs w:val="28"/>
          </w:rPr>
          <w:t>http://dramateshka.ru/index.php/music</w:t>
        </w:r>
      </w:hyperlink>
    </w:p>
    <w:p w:rsidR="00C75247" w:rsidRDefault="00C75247">
      <w:pPr>
        <w:pStyle w:val="TableParagraph"/>
        <w:spacing w:line="360" w:lineRule="auto"/>
        <w:ind w:firstLine="709"/>
        <w:rPr>
          <w:sz w:val="28"/>
          <w:szCs w:val="28"/>
        </w:rPr>
      </w:pPr>
    </w:p>
    <w:p w:rsidR="00C75247" w:rsidRDefault="00CC5896">
      <w:pPr>
        <w:pStyle w:val="TableParagraph"/>
        <w:spacing w:line="360" w:lineRule="auto"/>
        <w:ind w:firstLine="709"/>
        <w:jc w:val="right"/>
        <w:rPr>
          <w:sz w:val="24"/>
          <w:szCs w:val="28"/>
        </w:rPr>
      </w:pPr>
      <w:r>
        <w:rPr>
          <w:sz w:val="24"/>
          <w:szCs w:val="28"/>
        </w:rPr>
        <w:lastRenderedPageBreak/>
        <w:t>ПРИЛОЖЕНИЕ 1</w:t>
      </w:r>
    </w:p>
    <w:p w:rsidR="00C75247" w:rsidRDefault="00CC5896">
      <w:pPr>
        <w:pStyle w:val="TableParagraph"/>
        <w:spacing w:line="360" w:lineRule="auto"/>
        <w:ind w:firstLine="709"/>
        <w:jc w:val="both"/>
        <w:rPr>
          <w:b/>
          <w:sz w:val="28"/>
          <w:szCs w:val="28"/>
        </w:rPr>
      </w:pPr>
      <w:r>
        <w:rPr>
          <w:b/>
          <w:sz w:val="28"/>
          <w:szCs w:val="28"/>
        </w:rPr>
        <w:t>КОНТРОЛЬНО- ИЗМЕРИТЕЛЬНЫЕ МАТЕРИАЛЫ</w:t>
      </w:r>
    </w:p>
    <w:p w:rsidR="00C75247" w:rsidRDefault="00CC5896">
      <w:pPr>
        <w:pStyle w:val="TableParagraph"/>
        <w:spacing w:line="360" w:lineRule="auto"/>
        <w:ind w:firstLine="709"/>
        <w:jc w:val="both"/>
        <w:rPr>
          <w:b/>
          <w:sz w:val="24"/>
          <w:szCs w:val="28"/>
        </w:rPr>
      </w:pPr>
      <w:r>
        <w:rPr>
          <w:b/>
          <w:sz w:val="24"/>
          <w:szCs w:val="28"/>
        </w:rPr>
        <w:t>Контрольный критерий №1</w:t>
      </w:r>
    </w:p>
    <w:p w:rsidR="00C75247" w:rsidRDefault="00CC5896">
      <w:pPr>
        <w:pStyle w:val="TableParagraph"/>
        <w:spacing w:line="360" w:lineRule="auto"/>
        <w:ind w:firstLine="709"/>
        <w:jc w:val="both"/>
        <w:rPr>
          <w:sz w:val="24"/>
          <w:szCs w:val="28"/>
        </w:rPr>
      </w:pPr>
      <w:r>
        <w:rPr>
          <w:sz w:val="24"/>
          <w:szCs w:val="28"/>
        </w:rPr>
        <w:t xml:space="preserve">Готовность действовать согласованно, включаясь одновременно или последовательно Обучающийся должен в зависимости от задания включиться в игровое пространство вместе с другими или выполнить действие один. Контрольно-измерительный материал: игра «Японская машинка»: все участники занятия выполняют синхронно ряд движений (как машина). Когда группа овладела набором и последовательностью движений и выполняет их ритмично и синхронно, меняется темп движений согласно темпу, задаваемому ведущим. Затем вводится и речь. Упражнение тренирует координацию движений, слов, внимания. </w:t>
      </w:r>
    </w:p>
    <w:tbl>
      <w:tblPr>
        <w:tblStyle w:val="aa"/>
        <w:tblW w:w="0" w:type="auto"/>
        <w:tblInd w:w="-567" w:type="dxa"/>
        <w:tblLook w:val="04A0"/>
      </w:tblPr>
      <w:tblGrid>
        <w:gridCol w:w="2392"/>
        <w:gridCol w:w="2393"/>
        <w:gridCol w:w="2393"/>
        <w:gridCol w:w="2393"/>
      </w:tblGrid>
      <w:tr w:rsidR="00C75247">
        <w:tc>
          <w:tcPr>
            <w:tcW w:w="2392" w:type="dxa"/>
          </w:tcPr>
          <w:p w:rsidR="00C75247" w:rsidRDefault="00CC5896">
            <w:pPr>
              <w:pStyle w:val="TableParagraph"/>
              <w:spacing w:line="360" w:lineRule="auto"/>
              <w:ind w:firstLine="709"/>
              <w:jc w:val="both"/>
              <w:rPr>
                <w:sz w:val="24"/>
                <w:szCs w:val="28"/>
              </w:rPr>
            </w:pPr>
            <w:r>
              <w:rPr>
                <w:sz w:val="24"/>
                <w:szCs w:val="28"/>
              </w:rPr>
              <w:t>0 баллов</w:t>
            </w:r>
          </w:p>
        </w:tc>
        <w:tc>
          <w:tcPr>
            <w:tcW w:w="2393" w:type="dxa"/>
          </w:tcPr>
          <w:p w:rsidR="00C75247" w:rsidRDefault="00CC5896">
            <w:pPr>
              <w:pStyle w:val="TableParagraph"/>
              <w:spacing w:line="360" w:lineRule="auto"/>
              <w:ind w:firstLine="709"/>
              <w:jc w:val="both"/>
              <w:rPr>
                <w:sz w:val="24"/>
                <w:szCs w:val="28"/>
              </w:rPr>
            </w:pPr>
            <w:r>
              <w:rPr>
                <w:sz w:val="24"/>
                <w:szCs w:val="28"/>
              </w:rPr>
              <w:t>1балл</w:t>
            </w:r>
          </w:p>
        </w:tc>
        <w:tc>
          <w:tcPr>
            <w:tcW w:w="2393" w:type="dxa"/>
          </w:tcPr>
          <w:p w:rsidR="00C75247" w:rsidRDefault="00CC5896">
            <w:pPr>
              <w:pStyle w:val="TableParagraph"/>
              <w:spacing w:line="360" w:lineRule="auto"/>
              <w:ind w:firstLine="709"/>
              <w:jc w:val="both"/>
              <w:rPr>
                <w:sz w:val="24"/>
                <w:szCs w:val="28"/>
              </w:rPr>
            </w:pPr>
            <w:r>
              <w:rPr>
                <w:sz w:val="24"/>
                <w:szCs w:val="28"/>
              </w:rPr>
              <w:t>2 балла</w:t>
            </w:r>
          </w:p>
        </w:tc>
        <w:tc>
          <w:tcPr>
            <w:tcW w:w="2393" w:type="dxa"/>
          </w:tcPr>
          <w:p w:rsidR="00C75247" w:rsidRDefault="00CC5896">
            <w:pPr>
              <w:pStyle w:val="TableParagraph"/>
              <w:spacing w:line="360" w:lineRule="auto"/>
              <w:ind w:firstLine="709"/>
              <w:jc w:val="both"/>
              <w:rPr>
                <w:sz w:val="24"/>
                <w:szCs w:val="28"/>
              </w:rPr>
            </w:pPr>
            <w:r>
              <w:rPr>
                <w:sz w:val="24"/>
                <w:szCs w:val="28"/>
              </w:rPr>
              <w:t>3 балла</w:t>
            </w:r>
          </w:p>
        </w:tc>
      </w:tr>
      <w:tr w:rsidR="00C75247">
        <w:tc>
          <w:tcPr>
            <w:tcW w:w="2392" w:type="dxa"/>
          </w:tcPr>
          <w:p w:rsidR="00C75247" w:rsidRDefault="00CC5896">
            <w:pPr>
              <w:pStyle w:val="TableParagraph"/>
              <w:spacing w:line="360" w:lineRule="auto"/>
              <w:rPr>
                <w:sz w:val="24"/>
                <w:szCs w:val="28"/>
              </w:rPr>
            </w:pPr>
            <w:r>
              <w:rPr>
                <w:sz w:val="24"/>
                <w:szCs w:val="28"/>
              </w:rPr>
              <w:t>Обучающийся не понял смысл задания, начал движение не со всеми, закончил не по команде</w:t>
            </w:r>
          </w:p>
        </w:tc>
        <w:tc>
          <w:tcPr>
            <w:tcW w:w="2393" w:type="dxa"/>
          </w:tcPr>
          <w:p w:rsidR="00C75247" w:rsidRDefault="00CC5896">
            <w:pPr>
              <w:pStyle w:val="TableParagraph"/>
              <w:spacing w:line="360" w:lineRule="auto"/>
              <w:rPr>
                <w:sz w:val="24"/>
                <w:szCs w:val="28"/>
              </w:rPr>
            </w:pPr>
            <w:r>
              <w:rPr>
                <w:sz w:val="24"/>
                <w:szCs w:val="28"/>
              </w:rPr>
              <w:t>Обучающийся вступил в игровое пространство вместе со всеми, но закончил не по команде</w:t>
            </w:r>
          </w:p>
        </w:tc>
        <w:tc>
          <w:tcPr>
            <w:tcW w:w="2393" w:type="dxa"/>
          </w:tcPr>
          <w:p w:rsidR="00C75247" w:rsidRDefault="00CC5896">
            <w:pPr>
              <w:pStyle w:val="TableParagraph"/>
              <w:spacing w:line="360" w:lineRule="auto"/>
              <w:rPr>
                <w:sz w:val="24"/>
                <w:szCs w:val="28"/>
              </w:rPr>
            </w:pPr>
            <w:r>
              <w:rPr>
                <w:sz w:val="24"/>
                <w:szCs w:val="28"/>
              </w:rPr>
              <w:t>Обучающийся вступил в игровое пространство вместе со всеми, выполнил требования игры, но не справился с самостоятельным вступлением</w:t>
            </w:r>
          </w:p>
        </w:tc>
        <w:tc>
          <w:tcPr>
            <w:tcW w:w="2393" w:type="dxa"/>
          </w:tcPr>
          <w:p w:rsidR="00C75247" w:rsidRDefault="00CC5896">
            <w:pPr>
              <w:pStyle w:val="TableParagraph"/>
              <w:spacing w:line="360" w:lineRule="auto"/>
              <w:rPr>
                <w:sz w:val="24"/>
                <w:szCs w:val="28"/>
              </w:rPr>
            </w:pPr>
            <w:r>
              <w:rPr>
                <w:sz w:val="24"/>
                <w:szCs w:val="28"/>
              </w:rPr>
              <w:t>Обучающийся вступил в игровое пространство вместе со всеми, выполнил требования игры, справился с самостоятельным вступлением</w:t>
            </w:r>
          </w:p>
        </w:tc>
      </w:tr>
    </w:tbl>
    <w:p w:rsidR="00C75247" w:rsidRDefault="00C75247">
      <w:pPr>
        <w:pStyle w:val="TableParagraph"/>
        <w:spacing w:line="360" w:lineRule="auto"/>
        <w:ind w:firstLine="709"/>
        <w:jc w:val="both"/>
        <w:rPr>
          <w:sz w:val="24"/>
          <w:szCs w:val="28"/>
        </w:rPr>
      </w:pPr>
    </w:p>
    <w:p w:rsidR="00C75247" w:rsidRDefault="00CC5896">
      <w:pPr>
        <w:pStyle w:val="TableParagraph"/>
        <w:spacing w:line="360" w:lineRule="auto"/>
        <w:ind w:firstLine="709"/>
        <w:jc w:val="both"/>
        <w:rPr>
          <w:b/>
          <w:sz w:val="24"/>
          <w:szCs w:val="28"/>
        </w:rPr>
      </w:pPr>
      <w:r>
        <w:rPr>
          <w:b/>
          <w:sz w:val="24"/>
          <w:szCs w:val="28"/>
        </w:rPr>
        <w:t>Контрольный критерий №2</w:t>
      </w:r>
    </w:p>
    <w:p w:rsidR="00C75247" w:rsidRDefault="00CC5896">
      <w:pPr>
        <w:pStyle w:val="TableParagraph"/>
        <w:spacing w:line="360" w:lineRule="auto"/>
        <w:ind w:firstLine="709"/>
        <w:jc w:val="both"/>
        <w:rPr>
          <w:sz w:val="24"/>
          <w:szCs w:val="28"/>
        </w:rPr>
      </w:pPr>
      <w:r>
        <w:rPr>
          <w:sz w:val="24"/>
          <w:szCs w:val="28"/>
        </w:rPr>
        <w:t xml:space="preserve"> Готовность к творчеству, интерес к сценическому искусству Формирование у обучающихся в процессе обучения положительного отношения к сценическому искусству и развитие мотивации к дальнейшему овладению актерским мастерством и развитию познавательного интереса. Контрольно-измерительный материал: музыкально-театральные миниатюры</w:t>
      </w:r>
    </w:p>
    <w:tbl>
      <w:tblPr>
        <w:tblStyle w:val="aa"/>
        <w:tblW w:w="0" w:type="auto"/>
        <w:tblInd w:w="-567" w:type="dxa"/>
        <w:tblLook w:val="04A0"/>
      </w:tblPr>
      <w:tblGrid>
        <w:gridCol w:w="2392"/>
        <w:gridCol w:w="2393"/>
        <w:gridCol w:w="2393"/>
        <w:gridCol w:w="2393"/>
      </w:tblGrid>
      <w:tr w:rsidR="00C75247">
        <w:tc>
          <w:tcPr>
            <w:tcW w:w="2392" w:type="dxa"/>
          </w:tcPr>
          <w:p w:rsidR="00C75247" w:rsidRDefault="00CC5896">
            <w:pPr>
              <w:pStyle w:val="TableParagraph"/>
              <w:spacing w:line="360" w:lineRule="auto"/>
              <w:ind w:firstLine="709"/>
              <w:jc w:val="both"/>
              <w:rPr>
                <w:sz w:val="24"/>
                <w:szCs w:val="28"/>
              </w:rPr>
            </w:pPr>
            <w:r>
              <w:rPr>
                <w:sz w:val="24"/>
                <w:szCs w:val="28"/>
              </w:rPr>
              <w:t>0 баллов</w:t>
            </w:r>
          </w:p>
        </w:tc>
        <w:tc>
          <w:tcPr>
            <w:tcW w:w="2393" w:type="dxa"/>
          </w:tcPr>
          <w:p w:rsidR="00C75247" w:rsidRDefault="00CC5896">
            <w:pPr>
              <w:pStyle w:val="TableParagraph"/>
              <w:spacing w:line="360" w:lineRule="auto"/>
              <w:ind w:firstLine="709"/>
              <w:jc w:val="both"/>
              <w:rPr>
                <w:sz w:val="24"/>
                <w:szCs w:val="28"/>
              </w:rPr>
            </w:pPr>
            <w:r>
              <w:rPr>
                <w:sz w:val="24"/>
                <w:szCs w:val="28"/>
              </w:rPr>
              <w:t>1балл</w:t>
            </w:r>
          </w:p>
        </w:tc>
        <w:tc>
          <w:tcPr>
            <w:tcW w:w="2393" w:type="dxa"/>
          </w:tcPr>
          <w:p w:rsidR="00C75247" w:rsidRDefault="00CC5896">
            <w:pPr>
              <w:pStyle w:val="TableParagraph"/>
              <w:spacing w:line="360" w:lineRule="auto"/>
              <w:ind w:firstLine="709"/>
              <w:jc w:val="both"/>
              <w:rPr>
                <w:sz w:val="24"/>
                <w:szCs w:val="28"/>
              </w:rPr>
            </w:pPr>
            <w:r>
              <w:rPr>
                <w:sz w:val="24"/>
                <w:szCs w:val="28"/>
              </w:rPr>
              <w:t>2 балла</w:t>
            </w:r>
          </w:p>
        </w:tc>
        <w:tc>
          <w:tcPr>
            <w:tcW w:w="2393" w:type="dxa"/>
          </w:tcPr>
          <w:p w:rsidR="00C75247" w:rsidRDefault="00CC5896">
            <w:pPr>
              <w:pStyle w:val="TableParagraph"/>
              <w:spacing w:line="360" w:lineRule="auto"/>
              <w:ind w:firstLine="709"/>
              <w:jc w:val="both"/>
              <w:rPr>
                <w:sz w:val="24"/>
                <w:szCs w:val="28"/>
              </w:rPr>
            </w:pPr>
            <w:r>
              <w:rPr>
                <w:sz w:val="24"/>
                <w:szCs w:val="28"/>
              </w:rPr>
              <w:t>3 балла</w:t>
            </w:r>
          </w:p>
        </w:tc>
      </w:tr>
      <w:tr w:rsidR="00C75247">
        <w:tc>
          <w:tcPr>
            <w:tcW w:w="2392" w:type="dxa"/>
          </w:tcPr>
          <w:p w:rsidR="00C75247" w:rsidRDefault="00CC5896">
            <w:pPr>
              <w:pStyle w:val="TableParagraph"/>
              <w:spacing w:line="360" w:lineRule="auto"/>
              <w:rPr>
                <w:sz w:val="24"/>
                <w:szCs w:val="28"/>
              </w:rPr>
            </w:pPr>
            <w:r>
              <w:rPr>
                <w:sz w:val="24"/>
                <w:szCs w:val="28"/>
              </w:rPr>
              <w:t xml:space="preserve">Не проявляет активности на занятии. Нет интереса к изображению и представлению различных </w:t>
            </w:r>
            <w:r>
              <w:rPr>
                <w:sz w:val="24"/>
                <w:szCs w:val="28"/>
              </w:rPr>
              <w:lastRenderedPageBreak/>
              <w:t>сценических персонажей. Отрицательная мотивация</w:t>
            </w:r>
          </w:p>
        </w:tc>
        <w:tc>
          <w:tcPr>
            <w:tcW w:w="2393" w:type="dxa"/>
          </w:tcPr>
          <w:p w:rsidR="00C75247" w:rsidRDefault="00CC5896">
            <w:pPr>
              <w:pStyle w:val="TableParagraph"/>
              <w:spacing w:line="360" w:lineRule="auto"/>
              <w:rPr>
                <w:sz w:val="24"/>
                <w:szCs w:val="28"/>
              </w:rPr>
            </w:pPr>
            <w:r>
              <w:rPr>
                <w:sz w:val="24"/>
                <w:szCs w:val="28"/>
              </w:rPr>
              <w:lastRenderedPageBreak/>
              <w:t xml:space="preserve">Низкий уровень познавательной деятельности. Самостоятельно выполняет задания, но без инициативы. Внешний вид </w:t>
            </w:r>
            <w:r>
              <w:rPr>
                <w:sz w:val="24"/>
                <w:szCs w:val="28"/>
              </w:rPr>
              <w:lastRenderedPageBreak/>
              <w:t>мотивации</w:t>
            </w:r>
          </w:p>
        </w:tc>
        <w:tc>
          <w:tcPr>
            <w:tcW w:w="2393" w:type="dxa"/>
          </w:tcPr>
          <w:p w:rsidR="00C75247" w:rsidRDefault="00CC5896">
            <w:pPr>
              <w:pStyle w:val="TableParagraph"/>
              <w:spacing w:line="360" w:lineRule="auto"/>
              <w:rPr>
                <w:sz w:val="24"/>
                <w:szCs w:val="28"/>
              </w:rPr>
            </w:pPr>
            <w:r>
              <w:rPr>
                <w:sz w:val="24"/>
                <w:szCs w:val="28"/>
              </w:rPr>
              <w:lastRenderedPageBreak/>
              <w:t xml:space="preserve">Активная познавательная деятельность. Проявляет самостоятельность и инициативу на занятии. </w:t>
            </w:r>
            <w:r>
              <w:rPr>
                <w:sz w:val="24"/>
                <w:szCs w:val="28"/>
              </w:rPr>
              <w:lastRenderedPageBreak/>
              <w:t>Неустойчивая положительная мотивация</w:t>
            </w:r>
          </w:p>
        </w:tc>
        <w:tc>
          <w:tcPr>
            <w:tcW w:w="2393" w:type="dxa"/>
          </w:tcPr>
          <w:p w:rsidR="00C75247" w:rsidRDefault="00CC5896">
            <w:pPr>
              <w:pStyle w:val="TableParagraph"/>
              <w:spacing w:line="360" w:lineRule="auto"/>
              <w:rPr>
                <w:sz w:val="24"/>
                <w:szCs w:val="28"/>
              </w:rPr>
            </w:pPr>
            <w:r>
              <w:rPr>
                <w:sz w:val="24"/>
                <w:szCs w:val="28"/>
              </w:rPr>
              <w:lastRenderedPageBreak/>
              <w:t xml:space="preserve">Высокий уровень познавательной деятельности. С интересом изучает, играет различные роли. Проявляет творческую </w:t>
            </w:r>
            <w:r>
              <w:rPr>
                <w:sz w:val="24"/>
                <w:szCs w:val="28"/>
              </w:rPr>
              <w:lastRenderedPageBreak/>
              <w:t>активность на занятии. Высокая внутренняя мотивация</w:t>
            </w:r>
          </w:p>
        </w:tc>
      </w:tr>
    </w:tbl>
    <w:p w:rsidR="00C75247" w:rsidRDefault="00C75247">
      <w:pPr>
        <w:pStyle w:val="TableParagraph"/>
        <w:spacing w:line="360" w:lineRule="auto"/>
        <w:ind w:firstLine="709"/>
        <w:jc w:val="both"/>
        <w:rPr>
          <w:b/>
          <w:sz w:val="24"/>
          <w:szCs w:val="28"/>
        </w:rPr>
      </w:pPr>
    </w:p>
    <w:p w:rsidR="00C75247" w:rsidRDefault="00CC5896">
      <w:pPr>
        <w:pStyle w:val="TableParagraph"/>
        <w:spacing w:line="360" w:lineRule="auto"/>
        <w:ind w:firstLine="709"/>
        <w:jc w:val="both"/>
        <w:rPr>
          <w:b/>
          <w:sz w:val="24"/>
          <w:szCs w:val="28"/>
        </w:rPr>
      </w:pPr>
      <w:r>
        <w:rPr>
          <w:b/>
          <w:sz w:val="24"/>
          <w:szCs w:val="28"/>
        </w:rPr>
        <w:t>Контрольный критерий №3</w:t>
      </w:r>
    </w:p>
    <w:p w:rsidR="00C75247" w:rsidRDefault="00CC5896">
      <w:pPr>
        <w:pStyle w:val="TableParagraph"/>
        <w:spacing w:line="360" w:lineRule="auto"/>
        <w:ind w:firstLine="709"/>
        <w:jc w:val="both"/>
        <w:rPr>
          <w:sz w:val="24"/>
          <w:szCs w:val="28"/>
        </w:rPr>
      </w:pPr>
      <w:r>
        <w:rPr>
          <w:sz w:val="24"/>
          <w:szCs w:val="28"/>
        </w:rPr>
        <w:t xml:space="preserve">Действие в предлагаемых обстоятельствах Умение представить себя и партнера в предлагаемых обстоятельствах, выполнять одни и те же действия в различных воображаемых ситуациях. Контрольно-измерительный материал: игра «Превращение комнаты»: обучающиеся работают по группам или по одному. Детям предлагается выполнить такие движения, которые бы подсказали действия на определенные предлагаемые обстоятельства (этюд), например: вы находитесь в лесу, на необитаемом острове, в магазине игрушек и т.д. Обучающиеся должны уметь представить себя и других партнеров в предлагаемых обстоятельствах и разыграть историю. Этюды на действия в предлагаемых обстоятельствах (индивидуальные и групповые). </w:t>
      </w:r>
    </w:p>
    <w:p w:rsidR="00C75247" w:rsidRDefault="00CC5896">
      <w:pPr>
        <w:pStyle w:val="TableParagraph"/>
        <w:spacing w:line="360" w:lineRule="auto"/>
        <w:ind w:firstLine="709"/>
        <w:jc w:val="right"/>
        <w:rPr>
          <w:sz w:val="24"/>
          <w:szCs w:val="28"/>
        </w:rPr>
      </w:pPr>
      <w:r>
        <w:rPr>
          <w:sz w:val="24"/>
          <w:szCs w:val="28"/>
        </w:rPr>
        <w:t>ПРИЛОЖЕНИЕ 2</w:t>
      </w:r>
    </w:p>
    <w:p w:rsidR="00C75247" w:rsidRDefault="00C75247">
      <w:pPr>
        <w:pStyle w:val="TableParagraph"/>
        <w:spacing w:line="360" w:lineRule="auto"/>
        <w:ind w:firstLine="709"/>
        <w:jc w:val="both"/>
        <w:rPr>
          <w:b/>
          <w:sz w:val="24"/>
          <w:szCs w:val="28"/>
        </w:rPr>
      </w:pPr>
    </w:p>
    <w:p w:rsidR="00C75247" w:rsidRDefault="00CC5896">
      <w:pPr>
        <w:pStyle w:val="TableParagraph"/>
        <w:spacing w:line="360" w:lineRule="auto"/>
        <w:ind w:firstLine="709"/>
        <w:jc w:val="both"/>
        <w:rPr>
          <w:b/>
          <w:sz w:val="24"/>
          <w:szCs w:val="28"/>
        </w:rPr>
      </w:pPr>
      <w:r>
        <w:rPr>
          <w:b/>
          <w:sz w:val="24"/>
          <w:szCs w:val="28"/>
        </w:rPr>
        <w:t>Промежуточный тест по программе «Школьный театр»</w:t>
      </w:r>
    </w:p>
    <w:p w:rsidR="00C75247" w:rsidRDefault="00CC5896">
      <w:pPr>
        <w:pStyle w:val="TableParagraph"/>
        <w:spacing w:line="360" w:lineRule="auto"/>
        <w:ind w:firstLine="709"/>
        <w:jc w:val="both"/>
        <w:rPr>
          <w:sz w:val="24"/>
          <w:szCs w:val="28"/>
        </w:rPr>
      </w:pPr>
      <w:r>
        <w:rPr>
          <w:sz w:val="24"/>
          <w:szCs w:val="28"/>
        </w:rPr>
        <w:t xml:space="preserve">Выберите правильный вариант ответа </w:t>
      </w:r>
    </w:p>
    <w:p w:rsidR="00C75247" w:rsidRDefault="00CC5896">
      <w:pPr>
        <w:pStyle w:val="TableParagraph"/>
        <w:spacing w:line="360" w:lineRule="auto"/>
        <w:ind w:firstLine="709"/>
        <w:jc w:val="both"/>
        <w:rPr>
          <w:sz w:val="24"/>
          <w:szCs w:val="28"/>
        </w:rPr>
      </w:pPr>
      <w:r>
        <w:rPr>
          <w:sz w:val="24"/>
          <w:szCs w:val="28"/>
        </w:rPr>
        <w:t>1. Театр – это…</w:t>
      </w:r>
    </w:p>
    <w:p w:rsidR="00C75247" w:rsidRDefault="00CC5896">
      <w:pPr>
        <w:pStyle w:val="TableParagraph"/>
        <w:spacing w:line="360" w:lineRule="auto"/>
        <w:ind w:firstLine="709"/>
        <w:jc w:val="both"/>
        <w:rPr>
          <w:sz w:val="24"/>
          <w:szCs w:val="28"/>
        </w:rPr>
      </w:pPr>
      <w:r>
        <w:rPr>
          <w:sz w:val="24"/>
          <w:szCs w:val="28"/>
        </w:rPr>
        <w:t xml:space="preserve"> а) искусство б) наука</w:t>
      </w:r>
    </w:p>
    <w:p w:rsidR="00C75247" w:rsidRDefault="00CC5896">
      <w:pPr>
        <w:pStyle w:val="TableParagraph"/>
        <w:spacing w:line="360" w:lineRule="auto"/>
        <w:ind w:firstLine="709"/>
        <w:jc w:val="both"/>
        <w:rPr>
          <w:sz w:val="24"/>
          <w:szCs w:val="28"/>
        </w:rPr>
      </w:pPr>
      <w:r>
        <w:rPr>
          <w:sz w:val="24"/>
          <w:szCs w:val="28"/>
        </w:rPr>
        <w:t xml:space="preserve">в) учение г) благотворительный фонд </w:t>
      </w:r>
    </w:p>
    <w:p w:rsidR="00C75247" w:rsidRDefault="00CC5896">
      <w:pPr>
        <w:pStyle w:val="TableParagraph"/>
        <w:spacing w:line="360" w:lineRule="auto"/>
        <w:ind w:firstLine="709"/>
        <w:jc w:val="both"/>
        <w:rPr>
          <w:sz w:val="24"/>
          <w:szCs w:val="28"/>
        </w:rPr>
      </w:pPr>
      <w:r>
        <w:rPr>
          <w:sz w:val="24"/>
          <w:szCs w:val="28"/>
        </w:rPr>
        <w:t>2. Театр – это искусство…</w:t>
      </w:r>
    </w:p>
    <w:p w:rsidR="00C75247" w:rsidRDefault="00CC5896">
      <w:pPr>
        <w:pStyle w:val="TableParagraph"/>
        <w:spacing w:line="360" w:lineRule="auto"/>
        <w:ind w:firstLine="709"/>
        <w:jc w:val="both"/>
        <w:rPr>
          <w:sz w:val="24"/>
          <w:szCs w:val="28"/>
        </w:rPr>
      </w:pPr>
      <w:r>
        <w:rPr>
          <w:sz w:val="24"/>
          <w:szCs w:val="28"/>
        </w:rPr>
        <w:t xml:space="preserve"> а) пения б) действия</w:t>
      </w:r>
    </w:p>
    <w:p w:rsidR="00C75247" w:rsidRDefault="00CC5896">
      <w:pPr>
        <w:pStyle w:val="TableParagraph"/>
        <w:spacing w:line="360" w:lineRule="auto"/>
        <w:ind w:firstLine="709"/>
        <w:jc w:val="both"/>
        <w:rPr>
          <w:sz w:val="24"/>
          <w:szCs w:val="28"/>
        </w:rPr>
      </w:pPr>
      <w:r>
        <w:rPr>
          <w:sz w:val="24"/>
          <w:szCs w:val="28"/>
        </w:rPr>
        <w:t xml:space="preserve"> в) изобразительного творчества г) макраме </w:t>
      </w:r>
    </w:p>
    <w:p w:rsidR="00C75247" w:rsidRDefault="00CC5896">
      <w:pPr>
        <w:pStyle w:val="TableParagraph"/>
        <w:spacing w:line="360" w:lineRule="auto"/>
        <w:ind w:firstLine="709"/>
        <w:jc w:val="both"/>
        <w:rPr>
          <w:sz w:val="24"/>
          <w:szCs w:val="28"/>
        </w:rPr>
      </w:pPr>
      <w:r>
        <w:rPr>
          <w:sz w:val="24"/>
          <w:szCs w:val="28"/>
        </w:rPr>
        <w:t>3. В театре выпускают…</w:t>
      </w:r>
    </w:p>
    <w:p w:rsidR="00C75247" w:rsidRDefault="00CC5896">
      <w:pPr>
        <w:pStyle w:val="TableParagraph"/>
        <w:spacing w:line="360" w:lineRule="auto"/>
        <w:ind w:firstLine="709"/>
        <w:jc w:val="both"/>
        <w:rPr>
          <w:sz w:val="24"/>
          <w:szCs w:val="28"/>
        </w:rPr>
      </w:pPr>
      <w:r>
        <w:rPr>
          <w:sz w:val="24"/>
          <w:szCs w:val="28"/>
        </w:rPr>
        <w:t xml:space="preserve"> а) модели одежды б) спектакли</w:t>
      </w:r>
    </w:p>
    <w:p w:rsidR="00C75247" w:rsidRDefault="00CC5896">
      <w:pPr>
        <w:pStyle w:val="TableParagraph"/>
        <w:spacing w:line="360" w:lineRule="auto"/>
        <w:ind w:firstLine="709"/>
        <w:jc w:val="both"/>
        <w:rPr>
          <w:sz w:val="24"/>
          <w:szCs w:val="28"/>
        </w:rPr>
      </w:pPr>
      <w:r>
        <w:rPr>
          <w:sz w:val="24"/>
          <w:szCs w:val="28"/>
        </w:rPr>
        <w:t xml:space="preserve"> в) книги г) кино </w:t>
      </w:r>
    </w:p>
    <w:p w:rsidR="00C75247" w:rsidRDefault="00CC5896">
      <w:pPr>
        <w:pStyle w:val="TableParagraph"/>
        <w:spacing w:line="360" w:lineRule="auto"/>
        <w:ind w:firstLine="709"/>
        <w:jc w:val="both"/>
        <w:rPr>
          <w:sz w:val="24"/>
          <w:szCs w:val="28"/>
        </w:rPr>
      </w:pPr>
      <w:r>
        <w:rPr>
          <w:sz w:val="24"/>
          <w:szCs w:val="28"/>
        </w:rPr>
        <w:t xml:space="preserve">4. Постановкой спектакля занимается… </w:t>
      </w:r>
    </w:p>
    <w:p w:rsidR="00C75247" w:rsidRDefault="00CC5896">
      <w:pPr>
        <w:pStyle w:val="TableParagraph"/>
        <w:spacing w:line="360" w:lineRule="auto"/>
        <w:ind w:firstLine="709"/>
        <w:jc w:val="both"/>
        <w:rPr>
          <w:sz w:val="24"/>
          <w:szCs w:val="28"/>
        </w:rPr>
      </w:pPr>
      <w:r>
        <w:rPr>
          <w:sz w:val="24"/>
          <w:szCs w:val="28"/>
        </w:rPr>
        <w:t>а) оператор б) режиссер</w:t>
      </w:r>
    </w:p>
    <w:p w:rsidR="00C75247" w:rsidRDefault="00CC5896">
      <w:pPr>
        <w:pStyle w:val="TableParagraph"/>
        <w:spacing w:line="360" w:lineRule="auto"/>
        <w:ind w:firstLine="709"/>
        <w:jc w:val="both"/>
        <w:rPr>
          <w:sz w:val="24"/>
          <w:szCs w:val="28"/>
        </w:rPr>
      </w:pPr>
      <w:r>
        <w:rPr>
          <w:sz w:val="24"/>
          <w:szCs w:val="28"/>
        </w:rPr>
        <w:t xml:space="preserve"> в) композитор г) продюсер </w:t>
      </w:r>
    </w:p>
    <w:p w:rsidR="00C75247" w:rsidRDefault="00CC5896">
      <w:pPr>
        <w:pStyle w:val="TableParagraph"/>
        <w:spacing w:line="360" w:lineRule="auto"/>
        <w:ind w:firstLine="709"/>
        <w:jc w:val="both"/>
        <w:rPr>
          <w:sz w:val="24"/>
          <w:szCs w:val="28"/>
        </w:rPr>
      </w:pPr>
      <w:r>
        <w:rPr>
          <w:sz w:val="24"/>
          <w:szCs w:val="28"/>
        </w:rPr>
        <w:t>5. Выберите театральные профессии</w:t>
      </w:r>
    </w:p>
    <w:p w:rsidR="00C75247" w:rsidRDefault="00CC5896">
      <w:pPr>
        <w:pStyle w:val="TableParagraph"/>
        <w:spacing w:line="360" w:lineRule="auto"/>
        <w:ind w:firstLine="709"/>
        <w:jc w:val="both"/>
        <w:rPr>
          <w:sz w:val="24"/>
          <w:szCs w:val="28"/>
        </w:rPr>
      </w:pPr>
      <w:r>
        <w:rPr>
          <w:sz w:val="24"/>
          <w:szCs w:val="28"/>
        </w:rPr>
        <w:t xml:space="preserve"> а) учитель б) режиссер</w:t>
      </w:r>
    </w:p>
    <w:p w:rsidR="00C75247" w:rsidRDefault="00CC5896">
      <w:pPr>
        <w:pStyle w:val="TableParagraph"/>
        <w:spacing w:line="360" w:lineRule="auto"/>
        <w:ind w:firstLine="709"/>
        <w:jc w:val="both"/>
        <w:rPr>
          <w:sz w:val="24"/>
          <w:szCs w:val="28"/>
        </w:rPr>
      </w:pPr>
      <w:r>
        <w:rPr>
          <w:sz w:val="24"/>
          <w:szCs w:val="28"/>
        </w:rPr>
        <w:t>в) композиторг) костюмер</w:t>
      </w:r>
    </w:p>
    <w:p w:rsidR="00C75247" w:rsidRDefault="00CC5896">
      <w:pPr>
        <w:pStyle w:val="TableParagraph"/>
        <w:spacing w:line="360" w:lineRule="auto"/>
        <w:ind w:firstLine="709"/>
        <w:jc w:val="both"/>
        <w:rPr>
          <w:sz w:val="24"/>
          <w:szCs w:val="28"/>
        </w:rPr>
      </w:pPr>
      <w:r>
        <w:rPr>
          <w:sz w:val="24"/>
          <w:szCs w:val="28"/>
        </w:rPr>
        <w:t>6. Выразительными средствами спектакля являются…</w:t>
      </w:r>
    </w:p>
    <w:p w:rsidR="00C75247" w:rsidRDefault="00CC5896">
      <w:pPr>
        <w:pStyle w:val="TableParagraph"/>
        <w:spacing w:line="360" w:lineRule="auto"/>
        <w:ind w:firstLine="709"/>
        <w:jc w:val="both"/>
        <w:rPr>
          <w:sz w:val="24"/>
          <w:szCs w:val="28"/>
        </w:rPr>
      </w:pPr>
      <w:r>
        <w:rPr>
          <w:sz w:val="24"/>
          <w:szCs w:val="28"/>
        </w:rPr>
        <w:lastRenderedPageBreak/>
        <w:t xml:space="preserve"> а) свет б) музыка</w:t>
      </w:r>
    </w:p>
    <w:p w:rsidR="00C75247" w:rsidRDefault="00CC5896">
      <w:pPr>
        <w:pStyle w:val="TableParagraph"/>
        <w:spacing w:line="360" w:lineRule="auto"/>
        <w:ind w:firstLine="709"/>
        <w:jc w:val="both"/>
        <w:rPr>
          <w:sz w:val="24"/>
          <w:szCs w:val="28"/>
        </w:rPr>
      </w:pPr>
      <w:r>
        <w:rPr>
          <w:sz w:val="24"/>
          <w:szCs w:val="28"/>
        </w:rPr>
        <w:t xml:space="preserve">в) декорации г) грим </w:t>
      </w:r>
    </w:p>
    <w:p w:rsidR="00C75247" w:rsidRDefault="00CC5896">
      <w:pPr>
        <w:pStyle w:val="TableParagraph"/>
        <w:spacing w:line="360" w:lineRule="auto"/>
        <w:ind w:firstLine="709"/>
        <w:jc w:val="both"/>
        <w:rPr>
          <w:sz w:val="24"/>
          <w:szCs w:val="28"/>
        </w:rPr>
      </w:pPr>
      <w:r>
        <w:rPr>
          <w:sz w:val="24"/>
          <w:szCs w:val="28"/>
        </w:rPr>
        <w:t>7. Кого называют «главным чудом» театра?</w:t>
      </w:r>
    </w:p>
    <w:p w:rsidR="00C75247" w:rsidRDefault="00CC5896">
      <w:pPr>
        <w:pStyle w:val="TableParagraph"/>
        <w:spacing w:line="360" w:lineRule="auto"/>
        <w:ind w:firstLine="709"/>
        <w:jc w:val="both"/>
        <w:rPr>
          <w:sz w:val="24"/>
          <w:szCs w:val="28"/>
        </w:rPr>
      </w:pPr>
      <w:r>
        <w:rPr>
          <w:sz w:val="24"/>
          <w:szCs w:val="28"/>
        </w:rPr>
        <w:t xml:space="preserve"> а) художника б) актера</w:t>
      </w:r>
    </w:p>
    <w:p w:rsidR="00C75247" w:rsidRDefault="00CC5896">
      <w:pPr>
        <w:pStyle w:val="TableParagraph"/>
        <w:spacing w:line="360" w:lineRule="auto"/>
        <w:ind w:firstLine="709"/>
        <w:jc w:val="both"/>
        <w:rPr>
          <w:sz w:val="24"/>
          <w:szCs w:val="28"/>
        </w:rPr>
      </w:pPr>
      <w:r>
        <w:rPr>
          <w:sz w:val="24"/>
          <w:szCs w:val="28"/>
        </w:rPr>
        <w:t xml:space="preserve"> в) осветителя г) гримера </w:t>
      </w:r>
    </w:p>
    <w:p w:rsidR="00C75247" w:rsidRDefault="00CC5896">
      <w:pPr>
        <w:pStyle w:val="TableParagraph"/>
        <w:spacing w:line="360" w:lineRule="auto"/>
        <w:ind w:firstLine="709"/>
        <w:jc w:val="both"/>
        <w:rPr>
          <w:sz w:val="24"/>
          <w:szCs w:val="28"/>
        </w:rPr>
      </w:pPr>
      <w:r>
        <w:rPr>
          <w:sz w:val="24"/>
          <w:szCs w:val="28"/>
        </w:rPr>
        <w:t>8. Как называется театр, где актеры – куклы?</w:t>
      </w:r>
    </w:p>
    <w:p w:rsidR="00C75247" w:rsidRDefault="00CC5896">
      <w:pPr>
        <w:pStyle w:val="TableParagraph"/>
        <w:spacing w:line="360" w:lineRule="auto"/>
        <w:ind w:firstLine="709"/>
        <w:jc w:val="both"/>
        <w:rPr>
          <w:sz w:val="24"/>
          <w:szCs w:val="28"/>
        </w:rPr>
      </w:pPr>
      <w:r>
        <w:rPr>
          <w:sz w:val="24"/>
          <w:szCs w:val="28"/>
        </w:rPr>
        <w:t xml:space="preserve"> а) театр юного зрителя б) драматический</w:t>
      </w:r>
    </w:p>
    <w:p w:rsidR="00C75247" w:rsidRDefault="00CC5896">
      <w:pPr>
        <w:pStyle w:val="TableParagraph"/>
        <w:spacing w:line="360" w:lineRule="auto"/>
        <w:ind w:firstLine="709"/>
        <w:jc w:val="both"/>
        <w:rPr>
          <w:sz w:val="24"/>
          <w:szCs w:val="28"/>
        </w:rPr>
      </w:pPr>
      <w:r>
        <w:rPr>
          <w:sz w:val="24"/>
          <w:szCs w:val="28"/>
        </w:rPr>
        <w:t>в) кукольный г) театр теней</w:t>
      </w:r>
    </w:p>
    <w:p w:rsidR="00C75247" w:rsidRDefault="00CC5896">
      <w:pPr>
        <w:pStyle w:val="TableParagraph"/>
        <w:spacing w:line="360" w:lineRule="auto"/>
        <w:ind w:firstLine="709"/>
        <w:jc w:val="both"/>
        <w:rPr>
          <w:sz w:val="24"/>
          <w:szCs w:val="28"/>
        </w:rPr>
      </w:pPr>
      <w:r>
        <w:rPr>
          <w:sz w:val="24"/>
          <w:szCs w:val="28"/>
        </w:rPr>
        <w:t xml:space="preserve"> 9. Выберите подходящую одежду для похода в театр:</w:t>
      </w:r>
    </w:p>
    <w:p w:rsidR="00C75247" w:rsidRDefault="00CC5896">
      <w:pPr>
        <w:pStyle w:val="TableParagraph"/>
        <w:spacing w:line="360" w:lineRule="auto"/>
        <w:ind w:firstLine="709"/>
        <w:jc w:val="both"/>
        <w:rPr>
          <w:sz w:val="24"/>
          <w:szCs w:val="28"/>
        </w:rPr>
      </w:pPr>
      <w:r>
        <w:rPr>
          <w:sz w:val="24"/>
          <w:szCs w:val="28"/>
        </w:rPr>
        <w:t xml:space="preserve"> а) школьная форма б) карнавальный костюм</w:t>
      </w:r>
    </w:p>
    <w:p w:rsidR="00C75247" w:rsidRDefault="00CC5896">
      <w:pPr>
        <w:pStyle w:val="TableParagraph"/>
        <w:spacing w:line="360" w:lineRule="auto"/>
        <w:ind w:firstLine="709"/>
        <w:jc w:val="both"/>
        <w:rPr>
          <w:sz w:val="24"/>
          <w:szCs w:val="28"/>
        </w:rPr>
      </w:pPr>
      <w:r>
        <w:rPr>
          <w:sz w:val="24"/>
          <w:szCs w:val="28"/>
        </w:rPr>
        <w:t xml:space="preserve">в) домашняя одежда г) нарядное платье, костюм </w:t>
      </w:r>
    </w:p>
    <w:p w:rsidR="00C75247" w:rsidRDefault="00CC5896">
      <w:pPr>
        <w:pStyle w:val="TableParagraph"/>
        <w:spacing w:line="360" w:lineRule="auto"/>
        <w:ind w:firstLine="709"/>
        <w:jc w:val="both"/>
        <w:rPr>
          <w:sz w:val="24"/>
          <w:szCs w:val="28"/>
        </w:rPr>
      </w:pPr>
      <w:r>
        <w:rPr>
          <w:sz w:val="24"/>
          <w:szCs w:val="28"/>
        </w:rPr>
        <w:t xml:space="preserve">10. Что самое главное во время просмотра спектакля? </w:t>
      </w:r>
    </w:p>
    <w:p w:rsidR="00C75247" w:rsidRDefault="00CC5896">
      <w:pPr>
        <w:pStyle w:val="TableParagraph"/>
        <w:spacing w:line="360" w:lineRule="auto"/>
        <w:ind w:firstLine="709"/>
        <w:jc w:val="both"/>
        <w:rPr>
          <w:sz w:val="24"/>
          <w:szCs w:val="28"/>
        </w:rPr>
      </w:pPr>
      <w:r>
        <w:rPr>
          <w:sz w:val="24"/>
          <w:szCs w:val="28"/>
        </w:rPr>
        <w:t>а) разговоры с соседомб) внимание</w:t>
      </w:r>
    </w:p>
    <w:p w:rsidR="00C75247" w:rsidRDefault="00CC5896">
      <w:pPr>
        <w:pStyle w:val="TableParagraph"/>
        <w:spacing w:line="360" w:lineRule="auto"/>
        <w:ind w:firstLine="709"/>
        <w:jc w:val="both"/>
        <w:rPr>
          <w:sz w:val="24"/>
          <w:szCs w:val="28"/>
        </w:rPr>
      </w:pPr>
      <w:r>
        <w:rPr>
          <w:sz w:val="24"/>
          <w:szCs w:val="28"/>
        </w:rPr>
        <w:t>в) смех                                     г) мысли о буфете</w:t>
      </w:r>
    </w:p>
    <w:p w:rsidR="00C75247" w:rsidRDefault="00C75247">
      <w:pPr>
        <w:pStyle w:val="TableParagraph"/>
        <w:spacing w:line="360" w:lineRule="auto"/>
        <w:ind w:firstLine="709"/>
        <w:jc w:val="both"/>
        <w:rPr>
          <w:sz w:val="24"/>
          <w:szCs w:val="28"/>
        </w:rPr>
      </w:pPr>
    </w:p>
    <w:p w:rsidR="00C75247" w:rsidRDefault="00C75247">
      <w:pPr>
        <w:pStyle w:val="TableParagraph"/>
        <w:spacing w:line="360" w:lineRule="auto"/>
        <w:ind w:firstLine="709"/>
        <w:jc w:val="both"/>
        <w:rPr>
          <w:sz w:val="28"/>
          <w:szCs w:val="28"/>
        </w:rPr>
      </w:pPr>
    </w:p>
    <w:p w:rsidR="00C75247" w:rsidRDefault="00C75247">
      <w:pPr>
        <w:pStyle w:val="TableParagraph"/>
        <w:spacing w:line="360" w:lineRule="auto"/>
        <w:jc w:val="both"/>
        <w:rPr>
          <w:sz w:val="28"/>
          <w:szCs w:val="28"/>
        </w:rPr>
      </w:pPr>
    </w:p>
    <w:sectPr w:rsidR="00C75247" w:rsidSect="00C75247">
      <w:footerReference w:type="default" r:id="rId16"/>
      <w:pgSz w:w="11906" w:h="16838"/>
      <w:pgMar w:top="1134" w:right="567"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7DB3" w:rsidRDefault="00D67DB3">
      <w:pPr>
        <w:spacing w:line="240" w:lineRule="auto"/>
      </w:pPr>
      <w:r>
        <w:separator/>
      </w:r>
    </w:p>
  </w:endnote>
  <w:endnote w:type="continuationSeparator" w:id="1">
    <w:p w:rsidR="00D67DB3" w:rsidRDefault="00D67DB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Symbol">
    <w:panose1 w:val="020B0502040204020203"/>
    <w:charset w:val="00"/>
    <w:family w:val="swiss"/>
    <w:pitch w:val="default"/>
    <w:sig w:usb0="800001E3" w:usb1="1200FFEF" w:usb2="00040000" w:usb3="04000000" w:csb0="00000001" w:csb1="4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1649632"/>
    </w:sdtPr>
    <w:sdtContent>
      <w:p w:rsidR="00C75247" w:rsidRDefault="00326702">
        <w:pPr>
          <w:pStyle w:val="a8"/>
          <w:jc w:val="center"/>
        </w:pPr>
        <w:r>
          <w:fldChar w:fldCharType="begin"/>
        </w:r>
        <w:r w:rsidR="00CC5896">
          <w:instrText>PAGE   \* MERGEFORMAT</w:instrText>
        </w:r>
        <w:r>
          <w:fldChar w:fldCharType="separate"/>
        </w:r>
        <w:r w:rsidR="00D30E8C">
          <w:rPr>
            <w:noProof/>
          </w:rPr>
          <w:t>5</w:t>
        </w:r>
        <w:r>
          <w:fldChar w:fldCharType="end"/>
        </w:r>
      </w:p>
    </w:sdtContent>
  </w:sdt>
  <w:p w:rsidR="00C75247" w:rsidRDefault="00C7524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7DB3" w:rsidRDefault="00D67DB3">
      <w:pPr>
        <w:spacing w:after="0"/>
      </w:pPr>
      <w:r>
        <w:separator/>
      </w:r>
    </w:p>
  </w:footnote>
  <w:footnote w:type="continuationSeparator" w:id="1">
    <w:p w:rsidR="00D67DB3" w:rsidRDefault="00D67DB3">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D9C23CC"/>
    <w:multiLevelType w:val="singleLevel"/>
    <w:tmpl w:val="BD9C23CC"/>
    <w:lvl w:ilvl="0">
      <w:start w:val="1"/>
      <w:numFmt w:val="decimal"/>
      <w:suff w:val="space"/>
      <w:lvlText w:val="%1."/>
      <w:lvlJc w:val="left"/>
    </w:lvl>
  </w:abstractNum>
  <w:abstractNum w:abstractNumId="1">
    <w:nsid w:val="05C639E1"/>
    <w:multiLevelType w:val="multilevel"/>
    <w:tmpl w:val="05C639E1"/>
    <w:lvl w:ilvl="0">
      <w:start w:val="1"/>
      <w:numFmt w:val="decimal"/>
      <w:lvlText w:val="%1."/>
      <w:lvlJc w:val="left"/>
      <w:pPr>
        <w:ind w:left="927" w:hanging="360"/>
      </w:pPr>
      <w:rPr>
        <w:rFonts w:hint="default"/>
      </w:rPr>
    </w:lvl>
    <w:lvl w:ilvl="1">
      <w:start w:val="4"/>
      <w:numFmt w:val="decimal"/>
      <w:isLgl/>
      <w:lvlText w:val="%1.%2"/>
      <w:lvlJc w:val="left"/>
      <w:pPr>
        <w:ind w:left="1129" w:hanging="42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2073"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717" w:hanging="1440"/>
      </w:pPr>
      <w:rPr>
        <w:rFonts w:hint="default"/>
      </w:rPr>
    </w:lvl>
    <w:lvl w:ilvl="6">
      <w:start w:val="1"/>
      <w:numFmt w:val="decimal"/>
      <w:isLgl/>
      <w:lvlText w:val="%1.%2.%3.%4.%5.%6.%7"/>
      <w:lvlJc w:val="left"/>
      <w:pPr>
        <w:ind w:left="2859" w:hanging="1440"/>
      </w:pPr>
      <w:rPr>
        <w:rFonts w:hint="default"/>
      </w:rPr>
    </w:lvl>
    <w:lvl w:ilvl="7">
      <w:start w:val="1"/>
      <w:numFmt w:val="decimal"/>
      <w:isLgl/>
      <w:lvlText w:val="%1.%2.%3.%4.%5.%6.%7.%8"/>
      <w:lvlJc w:val="left"/>
      <w:pPr>
        <w:ind w:left="3361" w:hanging="1800"/>
      </w:pPr>
      <w:rPr>
        <w:rFonts w:hint="default"/>
      </w:rPr>
    </w:lvl>
    <w:lvl w:ilvl="8">
      <w:start w:val="1"/>
      <w:numFmt w:val="decimal"/>
      <w:isLgl/>
      <w:lvlText w:val="%1.%2.%3.%4.%5.%6.%7.%8.%9"/>
      <w:lvlJc w:val="left"/>
      <w:pPr>
        <w:ind w:left="3863" w:hanging="2160"/>
      </w:pPr>
      <w:rPr>
        <w:rFonts w:hint="default"/>
      </w:rPr>
    </w:lvl>
  </w:abstractNum>
  <w:abstractNum w:abstractNumId="2">
    <w:nsid w:val="15E368A7"/>
    <w:multiLevelType w:val="multilevel"/>
    <w:tmpl w:val="15E368A7"/>
    <w:lvl w:ilvl="0">
      <w:start w:val="1"/>
      <w:numFmt w:val="decimal"/>
      <w:lvlText w:val="%1."/>
      <w:lvlJc w:val="left"/>
      <w:pPr>
        <w:ind w:left="1524"/>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abstractNum>
  <w:abstractNum w:abstractNumId="3">
    <w:nsid w:val="28F16308"/>
    <w:multiLevelType w:val="multilevel"/>
    <w:tmpl w:val="28F16308"/>
    <w:lvl w:ilvl="0">
      <w:start w:val="1"/>
      <w:numFmt w:val="decimal"/>
      <w:lvlText w:val="%1"/>
      <w:lvlJc w:val="left"/>
      <w:pPr>
        <w:ind w:left="102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2">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3">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5">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6">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abstractNum>
  <w:abstractNum w:abstractNumId="4">
    <w:nsid w:val="470A0879"/>
    <w:multiLevelType w:val="multilevel"/>
    <w:tmpl w:val="470A0879"/>
    <w:lvl w:ilvl="0">
      <w:start w:val="1"/>
      <w:numFmt w:val="bullet"/>
      <w:lvlText w:val="•"/>
      <w:lvlJc w:val="left"/>
      <w:pPr>
        <w:ind w:left="1188"/>
      </w:pPr>
      <w:rPr>
        <w:rFonts w:ascii="Arial" w:eastAsia="Arial" w:hAnsi="Arial" w:cs="Arial"/>
        <w:b w:val="0"/>
        <w:i w:val="0"/>
        <w:strike w:val="0"/>
        <w:dstrike w:val="0"/>
        <w:color w:val="000000"/>
        <w:sz w:val="28"/>
        <w:szCs w:val="28"/>
        <w:u w:val="none" w:color="000000"/>
        <w:shd w:val="clear" w:color="auto" w:fill="auto"/>
        <w:vertAlign w:val="baseline"/>
      </w:rPr>
    </w:lvl>
    <w:lvl w:ilvl="1">
      <w:start w:val="1"/>
      <w:numFmt w:val="bullet"/>
      <w:lvlText w:val="o"/>
      <w:lvlJc w:val="left"/>
      <w:pPr>
        <w:ind w:left="1637"/>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2">
      <w:start w:val="1"/>
      <w:numFmt w:val="bullet"/>
      <w:lvlText w:val="▪"/>
      <w:lvlJc w:val="left"/>
      <w:pPr>
        <w:ind w:left="2357"/>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3">
      <w:start w:val="1"/>
      <w:numFmt w:val="bullet"/>
      <w:lvlText w:val="•"/>
      <w:lvlJc w:val="left"/>
      <w:pPr>
        <w:ind w:left="3077"/>
      </w:pPr>
      <w:rPr>
        <w:rFonts w:ascii="Arial" w:eastAsia="Arial" w:hAnsi="Arial" w:cs="Arial"/>
        <w:b w:val="0"/>
        <w:i w:val="0"/>
        <w:strike w:val="0"/>
        <w:dstrike w:val="0"/>
        <w:color w:val="000000"/>
        <w:sz w:val="28"/>
        <w:szCs w:val="28"/>
        <w:u w:val="none" w:color="000000"/>
        <w:shd w:val="clear" w:color="auto" w:fill="auto"/>
        <w:vertAlign w:val="baseline"/>
      </w:rPr>
    </w:lvl>
    <w:lvl w:ilvl="4">
      <w:start w:val="1"/>
      <w:numFmt w:val="bullet"/>
      <w:lvlText w:val="o"/>
      <w:lvlJc w:val="left"/>
      <w:pPr>
        <w:ind w:left="3797"/>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5">
      <w:start w:val="1"/>
      <w:numFmt w:val="bullet"/>
      <w:lvlText w:val="▪"/>
      <w:lvlJc w:val="left"/>
      <w:pPr>
        <w:ind w:left="4517"/>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6">
      <w:start w:val="1"/>
      <w:numFmt w:val="bullet"/>
      <w:lvlText w:val="•"/>
      <w:lvlJc w:val="left"/>
      <w:pPr>
        <w:ind w:left="5237"/>
      </w:pPr>
      <w:rPr>
        <w:rFonts w:ascii="Arial" w:eastAsia="Arial" w:hAnsi="Arial" w:cs="Arial"/>
        <w:b w:val="0"/>
        <w:i w:val="0"/>
        <w:strike w:val="0"/>
        <w:dstrike w:val="0"/>
        <w:color w:val="000000"/>
        <w:sz w:val="28"/>
        <w:szCs w:val="28"/>
        <w:u w:val="none" w:color="000000"/>
        <w:shd w:val="clear" w:color="auto" w:fill="auto"/>
        <w:vertAlign w:val="baseline"/>
      </w:rPr>
    </w:lvl>
    <w:lvl w:ilvl="7">
      <w:start w:val="1"/>
      <w:numFmt w:val="bullet"/>
      <w:lvlText w:val="o"/>
      <w:lvlJc w:val="left"/>
      <w:pPr>
        <w:ind w:left="5957"/>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lvl w:ilvl="8">
      <w:start w:val="1"/>
      <w:numFmt w:val="bullet"/>
      <w:lvlText w:val="▪"/>
      <w:lvlJc w:val="left"/>
      <w:pPr>
        <w:ind w:left="6677"/>
      </w:pPr>
      <w:rPr>
        <w:rFonts w:ascii="Segoe UI Symbol" w:eastAsia="Segoe UI Symbol" w:hAnsi="Segoe UI Symbol" w:cs="Segoe UI Symbol"/>
        <w:b w:val="0"/>
        <w:i w:val="0"/>
        <w:strike w:val="0"/>
        <w:dstrike w:val="0"/>
        <w:color w:val="000000"/>
        <w:sz w:val="28"/>
        <w:szCs w:val="28"/>
        <w:u w:val="none" w:color="000000"/>
        <w:shd w:val="clear" w:color="auto" w:fill="auto"/>
        <w:vertAlign w:val="baseline"/>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0D3789"/>
    <w:rsid w:val="00090A43"/>
    <w:rsid w:val="000B2B61"/>
    <w:rsid w:val="000C3801"/>
    <w:rsid w:val="000D3789"/>
    <w:rsid w:val="000F1346"/>
    <w:rsid w:val="00151F90"/>
    <w:rsid w:val="0025072C"/>
    <w:rsid w:val="002B6144"/>
    <w:rsid w:val="002C61E7"/>
    <w:rsid w:val="002E6BE0"/>
    <w:rsid w:val="00326702"/>
    <w:rsid w:val="00342CB7"/>
    <w:rsid w:val="00354E87"/>
    <w:rsid w:val="003C380F"/>
    <w:rsid w:val="00412CF1"/>
    <w:rsid w:val="00417F62"/>
    <w:rsid w:val="00471307"/>
    <w:rsid w:val="004B3D68"/>
    <w:rsid w:val="0051308C"/>
    <w:rsid w:val="005449C8"/>
    <w:rsid w:val="00554F8A"/>
    <w:rsid w:val="00566AD5"/>
    <w:rsid w:val="00593939"/>
    <w:rsid w:val="005D4AFD"/>
    <w:rsid w:val="006272EB"/>
    <w:rsid w:val="0064681B"/>
    <w:rsid w:val="006F4974"/>
    <w:rsid w:val="007079E0"/>
    <w:rsid w:val="0071111F"/>
    <w:rsid w:val="0078020F"/>
    <w:rsid w:val="00780E46"/>
    <w:rsid w:val="007B35B6"/>
    <w:rsid w:val="007D36AA"/>
    <w:rsid w:val="008B177A"/>
    <w:rsid w:val="008C421B"/>
    <w:rsid w:val="00925356"/>
    <w:rsid w:val="00931B6A"/>
    <w:rsid w:val="00974D0B"/>
    <w:rsid w:val="00B1012F"/>
    <w:rsid w:val="00B41601"/>
    <w:rsid w:val="00B61E58"/>
    <w:rsid w:val="00B70495"/>
    <w:rsid w:val="00BE50A0"/>
    <w:rsid w:val="00C37BB9"/>
    <w:rsid w:val="00C75247"/>
    <w:rsid w:val="00CA2C0F"/>
    <w:rsid w:val="00CA3EFE"/>
    <w:rsid w:val="00CC5896"/>
    <w:rsid w:val="00D03835"/>
    <w:rsid w:val="00D30E8C"/>
    <w:rsid w:val="00D45ED9"/>
    <w:rsid w:val="00D67DB3"/>
    <w:rsid w:val="00D72AC8"/>
    <w:rsid w:val="00DA10C6"/>
    <w:rsid w:val="00DE3D61"/>
    <w:rsid w:val="00E01ED8"/>
    <w:rsid w:val="00E01F99"/>
    <w:rsid w:val="00E63353"/>
    <w:rsid w:val="00EB3305"/>
    <w:rsid w:val="00EE15EF"/>
    <w:rsid w:val="00EE2E02"/>
    <w:rsid w:val="00EF35DA"/>
    <w:rsid w:val="00EF4635"/>
    <w:rsid w:val="00F16147"/>
    <w:rsid w:val="034F4E5A"/>
    <w:rsid w:val="04E63B09"/>
    <w:rsid w:val="0533328F"/>
    <w:rsid w:val="0C043127"/>
    <w:rsid w:val="0DBC030F"/>
    <w:rsid w:val="1F2D357E"/>
    <w:rsid w:val="22ED5A82"/>
    <w:rsid w:val="231F1C62"/>
    <w:rsid w:val="3A637101"/>
    <w:rsid w:val="47076FFF"/>
    <w:rsid w:val="47371D71"/>
    <w:rsid w:val="4AAB7B07"/>
    <w:rsid w:val="4C831E93"/>
    <w:rsid w:val="4C8420F3"/>
    <w:rsid w:val="4FC23228"/>
    <w:rsid w:val="51190A48"/>
    <w:rsid w:val="5496599F"/>
    <w:rsid w:val="54D0348A"/>
    <w:rsid w:val="5B07752A"/>
    <w:rsid w:val="615D25EE"/>
    <w:rsid w:val="657D0214"/>
    <w:rsid w:val="67D00EAF"/>
    <w:rsid w:val="6F0A03B5"/>
    <w:rsid w:val="76DB046D"/>
    <w:rsid w:val="79EB1D20"/>
    <w:rsid w:val="7C2A65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No Spacing" w:semiHidden="0" w:uiPriority="1" w:unhideWhenUsed="0" w:qFormat="1"/>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247"/>
    <w:pPr>
      <w:spacing w:after="200" w:line="276" w:lineRule="auto"/>
    </w:pPr>
    <w:rPr>
      <w:sz w:val="22"/>
      <w:szCs w:val="22"/>
      <w:lang w:eastAsia="en-US"/>
    </w:rPr>
  </w:style>
  <w:style w:type="paragraph" w:styleId="1">
    <w:name w:val="heading 1"/>
    <w:basedOn w:val="a"/>
    <w:link w:val="10"/>
    <w:uiPriority w:val="1"/>
    <w:qFormat/>
    <w:rsid w:val="00C75247"/>
    <w:pPr>
      <w:widowControl w:val="0"/>
      <w:autoSpaceDE w:val="0"/>
      <w:autoSpaceDN w:val="0"/>
      <w:spacing w:after="0" w:line="240" w:lineRule="auto"/>
      <w:ind w:left="2066"/>
      <w:jc w:val="both"/>
      <w:outlineLvl w:val="0"/>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C75247"/>
    <w:rPr>
      <w:color w:val="0563C1" w:themeColor="hyperlink"/>
      <w:u w:val="single"/>
    </w:rPr>
  </w:style>
  <w:style w:type="paragraph" w:styleId="a4">
    <w:name w:val="Balloon Text"/>
    <w:basedOn w:val="a"/>
    <w:link w:val="a5"/>
    <w:uiPriority w:val="99"/>
    <w:semiHidden/>
    <w:unhideWhenUsed/>
    <w:qFormat/>
    <w:rsid w:val="00C75247"/>
    <w:pPr>
      <w:spacing w:after="0" w:line="240" w:lineRule="auto"/>
    </w:pPr>
    <w:rPr>
      <w:rFonts w:ascii="Tahoma" w:hAnsi="Tahoma" w:cs="Tahoma"/>
      <w:sz w:val="16"/>
      <w:szCs w:val="16"/>
    </w:rPr>
  </w:style>
  <w:style w:type="paragraph" w:styleId="a6">
    <w:name w:val="header"/>
    <w:basedOn w:val="a"/>
    <w:link w:val="a7"/>
    <w:uiPriority w:val="99"/>
    <w:unhideWhenUsed/>
    <w:qFormat/>
    <w:rsid w:val="00C75247"/>
    <w:pPr>
      <w:tabs>
        <w:tab w:val="center" w:pos="4677"/>
        <w:tab w:val="right" w:pos="9355"/>
      </w:tabs>
      <w:spacing w:after="0" w:line="240" w:lineRule="auto"/>
    </w:pPr>
  </w:style>
  <w:style w:type="paragraph" w:styleId="a8">
    <w:name w:val="footer"/>
    <w:basedOn w:val="a"/>
    <w:link w:val="a9"/>
    <w:uiPriority w:val="99"/>
    <w:unhideWhenUsed/>
    <w:qFormat/>
    <w:rsid w:val="00C75247"/>
    <w:pPr>
      <w:tabs>
        <w:tab w:val="center" w:pos="4677"/>
        <w:tab w:val="right" w:pos="9355"/>
      </w:tabs>
      <w:spacing w:after="0" w:line="240" w:lineRule="auto"/>
    </w:pPr>
  </w:style>
  <w:style w:type="table" w:styleId="aa">
    <w:name w:val="Table Grid"/>
    <w:basedOn w:val="a1"/>
    <w:uiPriority w:val="39"/>
    <w:qFormat/>
    <w:rsid w:val="00C752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1"/>
    <w:qFormat/>
    <w:rsid w:val="00C75247"/>
    <w:rPr>
      <w:rFonts w:ascii="Times New Roman" w:eastAsia="Times New Roman" w:hAnsi="Times New Roman" w:cs="Times New Roman"/>
      <w:b/>
      <w:bCs/>
      <w:sz w:val="28"/>
      <w:szCs w:val="28"/>
    </w:rPr>
  </w:style>
  <w:style w:type="paragraph" w:styleId="ab">
    <w:name w:val="No Spacing"/>
    <w:uiPriority w:val="1"/>
    <w:qFormat/>
    <w:rsid w:val="00C75247"/>
    <w:rPr>
      <w:sz w:val="22"/>
      <w:szCs w:val="22"/>
      <w:lang w:eastAsia="en-US"/>
    </w:rPr>
  </w:style>
  <w:style w:type="table" w:customStyle="1" w:styleId="TableNormal">
    <w:name w:val="Table Normal"/>
    <w:uiPriority w:val="2"/>
    <w:semiHidden/>
    <w:unhideWhenUsed/>
    <w:qFormat/>
    <w:rsid w:val="00C75247"/>
    <w:pPr>
      <w:widowControl w:val="0"/>
      <w:autoSpaceDE w:val="0"/>
      <w:autoSpaceDN w:val="0"/>
    </w:pPr>
    <w:rPr>
      <w:lang w:val="en-US"/>
    </w:rPr>
    <w:tblPr>
      <w:tblCellMar>
        <w:top w:w="0" w:type="dxa"/>
        <w:left w:w="0" w:type="dxa"/>
        <w:bottom w:w="0" w:type="dxa"/>
        <w:right w:w="0" w:type="dxa"/>
      </w:tblCellMar>
    </w:tblPr>
  </w:style>
  <w:style w:type="paragraph" w:customStyle="1" w:styleId="TableParagraph">
    <w:name w:val="Table Paragraph"/>
    <w:basedOn w:val="a"/>
    <w:uiPriority w:val="1"/>
    <w:qFormat/>
    <w:rsid w:val="00C75247"/>
    <w:pPr>
      <w:widowControl w:val="0"/>
      <w:autoSpaceDE w:val="0"/>
      <w:autoSpaceDN w:val="0"/>
      <w:spacing w:after="0" w:line="240" w:lineRule="auto"/>
    </w:pPr>
    <w:rPr>
      <w:rFonts w:ascii="Times New Roman" w:eastAsia="Times New Roman" w:hAnsi="Times New Roman" w:cs="Times New Roman"/>
    </w:rPr>
  </w:style>
  <w:style w:type="paragraph" w:styleId="ac">
    <w:name w:val="List Paragraph"/>
    <w:basedOn w:val="a"/>
    <w:uiPriority w:val="34"/>
    <w:qFormat/>
    <w:rsid w:val="00C75247"/>
    <w:pPr>
      <w:ind w:left="720"/>
      <w:contextualSpacing/>
    </w:pPr>
  </w:style>
  <w:style w:type="table" w:customStyle="1" w:styleId="TableNormal1">
    <w:name w:val="Table Normal1"/>
    <w:uiPriority w:val="2"/>
    <w:semiHidden/>
    <w:unhideWhenUsed/>
    <w:qFormat/>
    <w:rsid w:val="00C75247"/>
    <w:pPr>
      <w:widowControl w:val="0"/>
      <w:autoSpaceDE w:val="0"/>
      <w:autoSpaceDN w:val="0"/>
    </w:pPr>
    <w:rPr>
      <w:lang w:val="en-US"/>
    </w:rPr>
    <w:tblPr>
      <w:tblCellMar>
        <w:top w:w="0" w:type="dxa"/>
        <w:left w:w="0" w:type="dxa"/>
        <w:bottom w:w="0" w:type="dxa"/>
        <w:right w:w="0" w:type="dxa"/>
      </w:tblCellMar>
    </w:tblPr>
  </w:style>
  <w:style w:type="table" w:customStyle="1" w:styleId="TableNormal2">
    <w:name w:val="Table Normal2"/>
    <w:uiPriority w:val="2"/>
    <w:semiHidden/>
    <w:unhideWhenUsed/>
    <w:qFormat/>
    <w:rsid w:val="00C75247"/>
    <w:pPr>
      <w:widowControl w:val="0"/>
      <w:autoSpaceDE w:val="0"/>
      <w:autoSpaceDN w:val="0"/>
    </w:pPr>
    <w:rPr>
      <w:lang w:val="en-US"/>
    </w:rPr>
    <w:tblPr>
      <w:tblCellMar>
        <w:top w:w="0" w:type="dxa"/>
        <w:left w:w="0" w:type="dxa"/>
        <w:bottom w:w="0" w:type="dxa"/>
        <w:right w:w="0" w:type="dxa"/>
      </w:tblCellMar>
    </w:tblPr>
  </w:style>
  <w:style w:type="character" w:customStyle="1" w:styleId="a5">
    <w:name w:val="Текст выноски Знак"/>
    <w:basedOn w:val="a0"/>
    <w:link w:val="a4"/>
    <w:uiPriority w:val="99"/>
    <w:semiHidden/>
    <w:qFormat/>
    <w:rsid w:val="00C75247"/>
    <w:rPr>
      <w:rFonts w:ascii="Tahoma" w:hAnsi="Tahoma" w:cs="Tahoma"/>
      <w:sz w:val="16"/>
      <w:szCs w:val="16"/>
    </w:rPr>
  </w:style>
  <w:style w:type="character" w:customStyle="1" w:styleId="a7">
    <w:name w:val="Верхний колонтитул Знак"/>
    <w:basedOn w:val="a0"/>
    <w:link w:val="a6"/>
    <w:uiPriority w:val="99"/>
    <w:qFormat/>
    <w:rsid w:val="00C75247"/>
  </w:style>
  <w:style w:type="character" w:customStyle="1" w:styleId="a9">
    <w:name w:val="Нижний колонтитул Знак"/>
    <w:basedOn w:val="a0"/>
    <w:link w:val="a8"/>
    <w:uiPriority w:val="99"/>
    <w:qFormat/>
    <w:rsid w:val="00C75247"/>
  </w:style>
  <w:style w:type="table" w:customStyle="1" w:styleId="11">
    <w:name w:val="Сетка таблицы1"/>
    <w:basedOn w:val="a1"/>
    <w:uiPriority w:val="39"/>
    <w:qFormat/>
    <w:rsid w:val="00C75247"/>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rogovor.ru/&#1080;&#1085;&#1090;&#1077;&#1088;&#1077;&#1089;&#1085;&#1086;&#1077;/&#1050;&#1072;&#1082;&#1088;&#1072;&#1079;&#1074;&#1080;&#1074;&#1072;&#1090;&#1100;-&#1088;&#1077;&#1095;&#1100;-&#1089;-&#1087;&#1086;&#1084;&#1086;&#1097;&#1100;&#1102;-&#1089;&#1082;&#1086;&#1088;&#1086;&#1075;&#1086;&#1074;&#1086;&#1088;&#1086;&#1082;.php" TargetMode="External"/><Relationship Id="rId13" Type="http://schemas.openxmlformats.org/officeDocument/2006/relationships/hyperlink" Target="http://www.htvs.ru/institute/tsentr-nauki-i-metodologii"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htvs.ru/institute/tsentr-nauki-i-metodologii"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tvs.ru/institute/tsentr-nauki-i-metodologii" TargetMode="External"/><Relationship Id="rId5" Type="http://schemas.openxmlformats.org/officeDocument/2006/relationships/footnotes" Target="footnotes.xml"/><Relationship Id="rId15" Type="http://schemas.openxmlformats.org/officeDocument/2006/relationships/hyperlink" Target="http://dramateshka.ru/index.php/music" TargetMode="External"/><Relationship Id="rId10" Type="http://schemas.openxmlformats.org/officeDocument/2006/relationships/hyperlink" Target="http://littlehuman.ru/393/" TargetMode="External"/><Relationship Id="rId4" Type="http://schemas.openxmlformats.org/officeDocument/2006/relationships/webSettings" Target="webSettings.xml"/><Relationship Id="rId9" Type="http://schemas.openxmlformats.org/officeDocument/2006/relationships/hyperlink" Target="https://kirovipk.ru/wpcontent/uploads/2022/06/teatr-organizacziya-shhuka.pdf?ysclid=lgyufp3gqd151377163" TargetMode="External"/><Relationship Id="rId14" Type="http://schemas.openxmlformats.org/officeDocument/2006/relationships/hyperlink" Target="http://dramateshka.ru/index.php/noiseslibrar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25</Pages>
  <Words>5097</Words>
  <Characters>29057</Characters>
  <Application>Microsoft Office Word</Application>
  <DocSecurity>0</DocSecurity>
  <Lines>242</Lines>
  <Paragraphs>68</Paragraphs>
  <ScaleCrop>false</ScaleCrop>
  <Company>SPecialiST RePack</Company>
  <LinksUpToDate>false</LinksUpToDate>
  <CharactersWithSpaces>34086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 Windows</cp:lastModifiedBy>
  <cp:revision>11</cp:revision>
  <cp:lastPrinted>2025-09-08T12:26:00Z</cp:lastPrinted>
  <dcterms:created xsi:type="dcterms:W3CDTF">2025-07-28T17:56:00Z</dcterms:created>
  <dcterms:modified xsi:type="dcterms:W3CDTF">2025-09-08T18:00:00Z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639080C2ED4A494AB4158DB4DA340862_12</vt:lpwstr>
  </property>
</Properties>
</file>